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ind w:firstLine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drawing>
          <wp:inline distT="0" distB="0" distL="0" distR="0">
            <wp:extent cx="533400" cy="676275"/>
            <wp:effectExtent l="0" t="0" r="0" b="9525"/>
            <wp:docPr id="1" name="Рисунок 1" descr="Описание: 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</w:t>
      </w:r>
    </w:p>
    <w:p>
      <w:pPr>
        <w:widowControl/>
        <w:autoSpaceDE/>
        <w:autoSpaceDN/>
        <w:adjustRightInd/>
        <w:ind w:firstLine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>
      <w:pPr>
        <w:widowControl/>
        <w:autoSpaceDE/>
        <w:autoSpaceDN/>
        <w:adjustRightInd/>
        <w:ind w:firstLine="0"/>
        <w:jc w:val="left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/>
        <w:autoSpaceDE/>
        <w:autoSpaceDN/>
        <w:adjustRightInd/>
        <w:ind w:firstLine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27.11.2023года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119</w:t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bookmarkStart w:id="2" w:name="_GoBack"/>
      <w:r>
        <w:rPr>
          <w:rStyle w:val="9"/>
          <w:sz w:val="28"/>
          <w:szCs w:val="28"/>
        </w:rPr>
        <w:t>Об утверждении Порядка предоставления субсидий из бюджета Новопетровского сельского поселения Павловского района</w:t>
      </w:r>
    </w:p>
    <w:p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9"/>
          <w:sz w:val="28"/>
          <w:szCs w:val="28"/>
        </w:rPr>
        <w:t>на финансовую поддержку социально ориентированным</w:t>
      </w:r>
    </w:p>
    <w:p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9"/>
          <w:sz w:val="28"/>
          <w:szCs w:val="28"/>
        </w:rPr>
        <w:t>некоммерческим организациям</w:t>
      </w:r>
    </w:p>
    <w:bookmarkEnd w:id="2"/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В соответствии со статьей 78.1 Бюджетного кодекса Российской Федерации, федеральным законом от 12 января 1996 г. № 7-ФЗ «О некоммерческих организациях»,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Краснодарского края от 7 июня 2011 г. № 2264-КЗ «О поддержке социально ориентированных некоммерческих организаций, осуществляющих деятельность в Краснодарском крае», п о с т а н о в л я ю: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Порядок предоставления субсидий из бюджета Новопетровского сельского поселения Павловского района на финансовую поддержку социально ориентированным некоммерческим организациям, согласно приложению 1 к настоящему постановлению.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состав Комиссии по предоставлению субсидий из бюджета Новопетровского сельского поселения Павловского района на финансовую поддержку социально ориентированным некоммерческим организациям, согласно приложению 2 к настоящему постановлению.</w:t>
      </w:r>
    </w:p>
    <w:p>
      <w:pPr>
        <w:pStyle w:val="2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Признать утратившим силу постановление администрации Новопетровского сельского поселения Павловского района от 23 марта 2016 года № 137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«</w:t>
      </w:r>
      <w:r>
        <w:rPr>
          <w:rStyle w:val="1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утверждении Порядка предоставления субсидий из бюджета Новопетровского сельского поселения Павловского района социально ориентированным некоммерческим организациям, осуществляющим свою деятельность на территории Новопетровского сельского поселения Павловского района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4. Настоящее постановление</w:t>
      </w:r>
      <w:r>
        <w:rPr>
          <w:sz w:val="28"/>
          <w:szCs w:val="28"/>
        </w:rPr>
        <w:t xml:space="preserve"> разместить на </w:t>
      </w:r>
      <w:r>
        <w:rPr>
          <w:rStyle w:val="15"/>
          <w:b w:val="0"/>
          <w:color w:val="auto"/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 муниципального Новопетровского сельского поселения Павловского района в информационно-телекоммуникационной сети Интернет.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за выполнением настоящего постановления оставляю за собой.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Постановление вступает в силу со дня его официального опубликования (обнародования).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Новопетровского сельского </w:t>
            </w:r>
          </w:p>
          <w:p>
            <w:pPr>
              <w:pStyle w:val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Бессонов</w:t>
            </w:r>
          </w:p>
        </w:tc>
      </w:tr>
    </w:tbl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1</w:t>
            </w: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Новопетровского сельского поселения Павловского района</w:t>
            </w: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27.11.2023 № 119    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br w:type="textWrapping"/>
      </w:r>
      <w:r>
        <w:rPr>
          <w:rStyle w:val="9"/>
          <w:sz w:val="28"/>
          <w:szCs w:val="28"/>
        </w:rPr>
        <w:t>предоставления субсидий из бюджета Новопетровского сельского поселения Павловского района на финансовую поддержку</w:t>
      </w:r>
    </w:p>
    <w:p>
      <w:pPr>
        <w:pStyle w:val="1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9"/>
          <w:sz w:val="28"/>
          <w:szCs w:val="28"/>
        </w:rPr>
        <w:t>социально ориентированным некоммерческим организациям</w:t>
      </w:r>
    </w:p>
    <w:p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Настоящий Порядок предоставления субсидий из бюджета Новопетровского сельского поселения Павловского района на финансовую поддержку социально ориентированным некоммерческим организациям (далее – Порядок) разработан в соответствии со статьей 78.1 Бюджетного кодекса Российской Федерации, федеральным законом от 12 января 1996 г. №7-ФЗ «О некоммерческих организациях»,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Краснодарского края от 7 июня 2011 г. № 2264-КЗ «О поддержке социально ориентированных некоммерческих организаций, осуществляющих деятельность в Краснодарском крае».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Субсидии предоставляются социально ориентированным некоммерческим организациям (далее- некоммерческая организация), созданным в предусмотренных Федеральным законом от 12 января 1996 г. № 7-ФЗ «О некоммерческих организациях» формах, зарегистрированным в установленном законодательством Российской Федерации порядке и осуществляющим на территории Новопетровского сельского поселения Павловского района деятельность, предусмотренную статьей 31.1 Федерального закона от 12 января 1996 г. № 7-ФЗ «О некоммерческих организациях», статьей 5 Закона Краснодарского края от 7 июня 2011 г. № 2264-КЗ О поддержке социально ориентированных некоммерческих организаций, осуществляющих деятельность в Краснодарском крае».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Субсидии предоставляются некоммерческим организациям, с целью поддержки общественных инициатив в области социальной поддержки и защиты граждан, развития духовно-нравственного воспитания, возрождения духовно-моральных норм, содействия духовному развитию личности в рамках реализации ими общественно полезных программ по решению социальных проблемных вопросов в Новопетровском сельском поселении и вовлечению граждан в эту деятельность.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Субсидии предоставляются некоммерческим организациям, осуществляющим деятельность на территории Новопетровского сельского поселения, для решения следующих задач: социальной поддержки и защиты граждан, содействия обеспечению реализации прав и свобод граждан, становления российской демократии, зрелости демократических институтов и процедур, обеспечения социальной и политической стабильности в поселении, создания условий для деятельности в системе гражданского общества общественных объединений и некоммерческих организаций, максимальное использование их потенциала для решения социально значимых проблем поселения.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1.5. Субсидии предоставляются некоммерческим организациям по итогам проведения отбора путем запроса предложений (заявок), направленных некоммерческими организациями для участия в отборе.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Критериями отбора некоммерческих организаций являются: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осуществление деятельности на территории Новопетровского сельского поселения Павловского района;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наличие у организации плана мероприятий по социальной поддержке и защите законных прав граждан, созданию условий и возможностей для участия в жизни общества, а также содействию духовному развитию личности, обеспечению реализации прав и свобод граждан, становлению российской демократии, зрелости демократических институтов и процедур, обеспечению социальной и политической стабильности в поселении, созданию условий для деятельности в системе гражданского общества общественных объединений и некоммерческих организаций, максимальному использованию их потенциала для решения социально значимых проблем поселения на текущий финансовый год, направленного на осуществление деятельности, указанной в пункте 2 настоящего Порядка достижение показателей результативности, предусмотренных муниципальной программой по итогам предыдущего финансового года, и (или) установленных соглашением, заключаемым между администрацией Новопетровского сельского поселения Павловского района некоммерческой организацией (далее-соглашение), в случае реализации главным распорядителем бюджетных средств устанавливать в соглашении конкретные показатели результативности.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1.7. Субсидии некоммерческим организациям предоставляются администрацией Новопетровского сельского поселения Павловского района, осуществляющей функции главного распорядителя бюджетных средств, в соответствии со сводной бюджетной росписью бюджета Новопетровского сельского поселения Павловского района (далее-бюджет поселения) на соответствующий финансовый год в пределах доведенных лимитов бюджетных обязательств.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1.8. Информация о субсидиях в составе проекта решения о бюджете (проекта решения о внесении изменений в решение о бюджете) размещается в информационно-телекоммуникационной сети «Интернет».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12"/>
        <w:spacing w:before="0" w:beforeAutospacing="0" w:after="0" w:afterAutospacing="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Порядок проведения отбора получателей субсидий для предоставления субсидий</w:t>
      </w:r>
    </w:p>
    <w:p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Субсидии предоставляются некоммерческим организациям путем проведения отбора предложений (заявок) участников отбора - некоммерческих организаций.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Для проведения отбора образуется комиссия, организационное обеспечение деятельности которой осуществляется администрацией Новопетровского сельского поселения (далее- уполномоченный орган).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 постановлением администрации Новопетровского сельского поселения Павловского района.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Получателем субсидий могут быть некоммерческие организации, соответствующие следующим требованиям на 1 число месяца, предшествующего месяцу, в котором планируется проведение отбора, или иную дату, определенную правовым актом: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300,0 тыс. рублей;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отсутствие просроченной задолженности по возврату в бюджет поселения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администрацией Новопетровского сельского поселения Павловского района, из бюджета Новопетровского сельского поселения в соответствии с правовым актом (за исключением субсидий, предоставляемых муниципальным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отсутствие факта нахождения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отсутствие факта наличия в реестре дисквалифицированных лиц сведений о дисквалифицированных руководителе, членах коллегиального исполнительного органа,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 должны получать средства из бюджета поселения на основании иных муниципальных правовых актов на цели, установленные правовым актом;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осуществление некоммерческой организацией деятельности в течение не менее одного года;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отсутствие фактов нецелевого использования некоммерческой организацией субсидий из местного бюджета.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Объявление о проведении отбора размещается уполномоченным органом на едином портале (httr//www.budget.gov.ru) и официальном сайте администрации Новопетровского сельского поселения Павловского района в сети Интернет не позднее, чем за 3 календарных дня до начала срока приема заявок на участие в отборе и содержит: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срок проведения отбора (даты и времена начала (окончания) подачи (приема) предложений (заявок) участников отбора, которые не могут быть меньше 30 календарных дней, следующих за днем размещения объявления о проведении отбора;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наименование, место нахождения, почтовый адрес, адрес электронной почты главного распорядителя, как получателя бюджетных средств;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цели предоставления субсидии с указанием наименования муниципальной программы, а также результатов предоставления субсидии, которые должны быть конкретными, измеримыми и соответствовать результату муниципальной программы;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порядок отзыва предложений (заявок) участников отбора, порядок возврата предложений (заявок) участников отбора, определяющего,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правила рассмотрения и оценки предложений (заявок) участников отбора;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срок, в течение которого победитель (победители) отбора должен подписать соглашение (договор) о предоставлении субсидии (далее-соглашение);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условия признания победителя (победителей) отбора, уклонившимся от заключения соглашения;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дату размещения результатов отбора на едином портале, а также на официальном сайте администрации Новопетровского сельского поселения Павловского района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 Обязательными условиями предоставления субсидий некоммерческим организациям являются: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согласие некоммерческих организаций на осуществление администрацией Новопетровского сельского поселения Павловского района-главным распорядителем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заключение некоммерческой организацией с администрацией Новопетровского сельского поселения Павловского района соглашения о предоставлении субсидии из бюджета Новопетровского сельского поселения Павловского района в соответствии с типовой формой, установленной администрацией Новопетровского сельского поселения Павловского района.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обязательство некоммерческой организации по достижению значений показателей результативности предоставления субсидии.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2.6. Для участия в отборе некоммерческие организации представляют заявку в составе следующих документов: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заявление на получение Субсидии (по форме согласно приложению 1 к настоящему Порядку);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копии учредительных документов, заверенные участником отбора в установленном законодательством порядке;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справка налогового органа, подтверждающая отсутствие у участника отбора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был объявлен отбор;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выписка из Единого государственного реестра юридических лиц;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согласие на обработку персональных данных, содержащихся в представляемых документах (в установленных законодательством Российской Федерации случаях и порядке);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смета расходов на реализацию мероприятий (по форме согласно приложению 2 к настоящему Порядку);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2.7. Заявку некоммерческая организация представляет уполномоченному органу на бумажном носителе. К заявке также прилагается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Одна некоммерческая организация вправе представить не более одной заявки для участия в конкурсе.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2.8. При приеме заявки на участие в отборе работник уполномоченного органа регистрирует ее в журнале учета заявок на участие в отборе, который ведется уполномоченным органом по форме согласно приложению 3 к настоящему Порядку.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Заявка, поступившая в уполномоченный орган после окончания срока приема заявок, не регистрируется.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2.9. Заявка на участие в отборе может быть отозвана до окончания срока приема заявок путем направления в уполномоченный орган соответствующего обращения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2.10. Некоммерческая организация, подавшая заявку, не допускается комиссией к участию в отборе, если: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-некоммерческой организацией не соблюдены условия и требования, установленные в пунктах 2.3 и 2.5 настоящего Порядка;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заявителем представлено в уполномоченный орган более одной заявки для участия в конкурсе;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заявка и (или) приложенные к ней документы не соответствуют требованиям, установленным пунктом 2.6 настоящего раздела;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заявкой не представлены документы, установленные пунктом 2.6 настоящего Порядка (предоставлены не в полном объеме);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заявке и (или) приложенных к ней документах указана недостоверная информация;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заявка и (или) приложенные к ней документы, поступили в уполномоченный орган после истечения установленного срока приема заявок;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смета расходов на реализацию мероприятий содержит арифметическую ошибку.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Уполномоченный орган в течение 5 рабочих дней после заседания комиссии направляет некоммерческим организациям, не допущенным к участию в конкурсе, уведомление с указанием причины не допуска.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2.11. Уполномоченный орган: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рассматривает заявки и приложенные к ним документы в течение 5 рабочих дней на соответствие их требованиям настоящего Порядка;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оценивает показатели результативности, предусмотренные муниципальной программой по итогам предыдущего финансового года;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формирует предварительные предложения о предоставлении субсидии и ее размере и представляет их на рассмотрение комиссии.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2.12. Комиссия с учетом приоритетных направлений и предложений уполномоченного органа;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рассматривает документы некоммерческих организаций, подавших заявки для участия в отборе;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принимает решение о допуске либо об отказе в допуске некоммерческих организаций к участию в отборе;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определяет некоммерческие организации, не прошедшие отбор;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-осуществляет отбор некоммерческих организаций;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принимает решение об итогах проведения отбора, в котором определяет победителя (победителей) отбора и размер предоставляемой субсидии;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направляет результаты отбора в уполномоченный орган.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2.13. Размер субсидии определяется пропорционально расчетному размеру затрат на реализацию мероприятий, указанному в заявке, представленной некоммерческой организацией в пределах бюджетных ассигнований и лимитов бюджетных обязательств на текущий финансовый год, доведенных администрации Новопетровского сельского поселения Павловского района.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Размер субсидий определяется главным распорядителем бюджетных средств по следующей формуле: S1=P1х(V/RP)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S1-размер субсидии одной некоммерческой организации;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P1-сумма субсидий, запрашиваемая одной некоммерческой организацией;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V-объем бюджетных ассигнований, предусмотренных главному распорядителю бюджетных средств решением Совета Новопетровского сельского поселения Павловского района на текущий финансовый год на поддержку некоммерческих организаций;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RP-сумма субсидий, запрашиваемая по всем некоммерческим организациям;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2.14. В случае поступления уполномоченному органу одной заявки на участие в отборе, отбор признается состоявшимся, при этом победителем признается единственный участник. 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 Условия и порядок предоставления субсидии</w:t>
      </w:r>
    </w:p>
    <w:p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Предоставление субсидий некоммерческим организациям на реализацию мероприятий осуществляется на основании соглашений о предоставлении из бюджета Новопетровского сельского поселения Павловского района субсидий некоммерческим организациям, не являющимся государственными (муниципальными) учреждениями (далее-соглашение), в соответствии с типовой формой, утвержденной постановлением администрации Новопетровского сельского поселения Павловского района.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В срок не позднее 7 календарных дней после определения комиссией победителя (победителей) отбора, уполномоченный орган направляет получателю субсидии некоммерческим организациям соглашение, которое получатель субсидии некоммерческим организациям должен подписать и передать в уполномоченный орган в срок не более 5 рабочих дней со дня его получения. Получатель субсидии некоммерческим организациям считается уклонившимся от заключения соглашения в случае непредставления подписанного соглашения в установленный срок.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 Некоммерческие организации должны соответствовать на 1 число месяца, предшествующего месяцу, в котором планируется проведение отбора, требованиям, указанным в пункте 2.3 настоящего Порядка, предоставив для подтверждения документы, указанные в пункте 2.6 настоящего Порядка.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3.4. Субсидия предоставляется в целях финансового обеспечения затрат некоммерческой организации на реализацию мероприятий, включая расходы на их подготовку и проведение, в том числе на: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текущие расходы, предусмотренные сметой, связанные с реализацией мероприятий (в том числе на коммунальные услуги, услуги связи и Интернета);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расходы непосредственно на реализацию мероприятий, в соответствии со сметой расходов.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Результатами предоставления субсидии является реализация мероприятий, предусмотренных сметой некоммерческой организации.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3.5. Запрещается осуществлять за счет предоставленных субсидий некоммерческой организации следующие расходы: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связанные с осуществлением предпринимательской деятельности и оказанием помощи некоммерческим организациям;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связанные с осуществлением деятельности, напрямую не связанной с реализацией мероприятий;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поддержку политических партий и кампаний;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проведение митингов, демонстраций, пикетирований;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фундаментальные научные исследования;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приобретение алкогольных напитков и табачной продукции;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уплату штрафов;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3.6. Перечисление субсидии осуществляется администрацией Новопетровского сельского поселения Павловского района на расчетный счет получателя субсидии, открытый в кредитной организации, в соответствии с поданными некоммерческой организацией заявками на предоставление субсидии и утвержденным кассовым планом исполнения бюджета Новопетровского сельского поселения Павловского района, в сроки в соответствии с графиком перечисления субсидий, утвержденным соглашением.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3.7. В случае уменьшения администрации Новопетровского сельского поселения Павловского района лимитов бюджетных обязательств, направляемых на предоставление субсидий некоммерческим организациям, приводящего к невозможности предоставления субсидий в размере, определенном в соглашении, администрация Новопетровского сельского поселения Павловского района и некоммерческая организация заключают дополнительное соглашение к подписанному ранее соглашению, которым в указанное соглашение включаются новые условия, в том числе о расторжении указанного Соглашения (в случае не достижения согласия по новым условиям предоставления субсидии) в соответствии с типовой формой, установленной постановлением администрации Новопетровского сельского поселения Павловского района.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3.8. При необходимости перераспределения денежных средств между мероприятиями сметы расходов (далее-изменения) некоммерческая организация-получатель субсидии обращается в целях согласования изменений в уполномоченный орган с подробным обоснованием изменений.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Уполномоченный орган рассматривает изменения, формирует предварительные предложения об изменениях и представляет их на рассмотрение в комиссию.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комиссией принимается одно из следующих решений: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 согласовании изменений;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 отказе в согласовании изменений;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решение оформляется протоколом.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Основанием для отказа является непредоставление получателем субсидии обоснования изменений.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Изменения не должны привести к снижению ожидаемых результатов программы и увеличению сметы расходования.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3.9. В случае нарушения некоммерческой организацией условий, целей и порядка, установленных при предоставлении субсидии, субсидия подлежит возврату в бюджет в следующем порядке: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случае выявления в процессе контроля фактов использования субсидий некоммерческими организациями не по целевому назначению: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уполномоченный орган направляет в адрес некоммерческих организаций, допустивших нецелевое использование бюджетных средств, уведомление о возврате предоставленных субсидий;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некоммерческие организации в течение 10 рабочих дней со дня получения уведомления обязаны произвести возврат бюджетных средств по указанным в уведомлении реквизитам;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 неисполнении некоммерческими организациями обязанностей по возврату бюджетных средств уполномоченный орган принимает меры по взысканию бюджетных средств в порядке, установленном действующим законодательством;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случае, если в отчетном финансовом году некоммерческой организацией не достигнуты значения показателей результативности предоставления субсидии, установленные муниципальной программой и (или) в соглашении, объем субсидии, предусмотренный на текущий финансовый год подлежит сокращению в порядке и размерах, предусмотренных настоящим Порядком. Сокращение размера субсидии, предусмотренной некоммерческой организации на текущий финансовый год, производится из расчета 1 процент за каждое недостигнутое значение показателей результативности предоставления субсидии, установленное муниципальной программой и (или) в соглашении.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3.10. Возврат остатков субсидий, не использованных в отчетном финансовом году, в случаях, предусмотренных соглашением, производится в следующем порядке: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уполномоченный орган направляет в адрес некоммерческих организаций, не использовавших полностью субсидию в отчетном финансовом году, уведомление о возврате остатков субсидий;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некоммерческие организации в течение 10 рабочих дней со дня получения уведомления обязаны произвести возврат остатков субсидии по указанным в уведомлении реквизитам;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 неисполнении некоммерческими организациями обязанностей по возврату остатков субсидий, не использованных в отчетном финансовом году, бюджетные средства подлежат взысканию в порядке, установленном действующим законодательством.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4. Требования к отчетности</w:t>
      </w:r>
    </w:p>
    <w:p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Некоммерческая организация как получатель субсидии ежеквартально, до 10 числа месяца, следующего за отчетным кварталом, представляет в уполномоченный орган промежуточный отчет об использовании субсидии, содержащий информацию о достижении показателей результативности, предусмотренных муниципальной программой, с приложением документов, подтверждающих проведение мероприятий.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Некоммерческая организация в течение 15 календарных дней после использования субсидии администрации Новопетровского сельского поселения Павловского района и реализации мероприятий представляет в уполномоченный орган: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итоговый отчет об осуществлении расходов, источником финансового обеспечения которых является субсидия администрации Новопетровского сельского поселения Павловского района, по форме, предусмотренной приложением 4 к настоящему Порядку;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отчет о достижении результата предоставления субсидии Новопетровского сельского поселения Павловского района, по форме, предусмотренной приложением 5 к настоящему Порядку.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4.3. Уполномоченный орган проводит проверку представленных некоммерческими организациями отчета об использовании субсидии, отчета о достижении результата предоставления субсидии в течение 30 рабочих дней со дня их представления.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 В случае выявления нарушений в представленной отчетности уполномоченный орган в течение 10 дней со дня их выявления направляет некоммерческой организации письменное требование об устранении нарушений.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4.5. Ответственность за достоверность и полноту представляемых отчетов, а также за целевое и эффективное использование субсидии администрации Новопетровского сельского поселения Павловского района несет руководитель некоммерческой организации.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5. Требования об осуществлении контроля за соблюдением</w:t>
      </w:r>
    </w:p>
    <w:p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условий, целей и порядка предоставления субсидий и ответственности за их нарушение </w:t>
      </w:r>
    </w:p>
    <w:p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5.1.Обязательный контроль над соблюдением условий, целей и порядка предоставления субсидий (далее- контроль) осуществляется главным распорядителем бюджетных средств- администрацией Новопетровского сельского поселения Павловского района, ревизионным отделом финансового управления администрации муниципального образования Павловский район и контрольно-счетной палатой муниципального образования Павловский район в порядке, установленным бюджетным законодательством и принятыми в соответствии с ним муниципальными правовыми актами администрации Новопетровского сельского поселения Павловского района.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 В случае нарушения некоммерческими организациями условий предоставления субсидий, установленных настоящим Порядком и заключенными соглашениями, на основании письменного требования главного распорядителя бюджетных средств и (или) представления финансового отдела администрации Новопетровского сельского поселения, субсидии подлежат возврату некоммерческими организациями в бюджет Новопетровского сельского поселения Павловского района в полном объеме, в течение 10 дней со дня получения соответствующего требования.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5.3. Остатки субсидий, не использованные в отчетном финансовом году, подлежат возврату некоммерческими организациями в бюджет Новопетровского сельского поселения Павловского района в полном объеме в текущем финансовом году в соответствии с бюджетным законодательством Российской Федерации до 31 декабря финансового года, в котором предоставлена субсидия.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5.4. При нарушении некоммерческими организациями срока возврата денежных средств администрация Новопетровского сельского поселения Павловского района принимает меры по взысканию указанных средств в доход бюджета в соответствии с законодательством Российской Федерации.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5.5. Ответственность за соблюдение условий, целей и порядка предоставления субсидий некоммерческая организация несет в соответствии с законодательством Российской Федерации.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Е.А. Бессонов </w:t>
      </w:r>
    </w:p>
    <w:tbl>
      <w:tblPr>
        <w:tblStyle w:val="7"/>
        <w:tblW w:w="0" w:type="auto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5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/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Приложение 1</w:t>
            </w:r>
          </w:p>
          <w:p>
            <w:pPr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к Порядку предоставления субсидий из бюджета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Павловского района</w:t>
            </w:r>
          </w:p>
          <w:p>
            <w:pPr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на финансовую поддержку социально ориентированных некоммерческих организаций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                                                                           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Заявление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на получение субсидии из бюджета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сельского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поселения Павловского района на финансовую поддержку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социально ориентированным некоммерческим организациям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на ____________ год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26"/>
              <w:gridCol w:w="49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Наименование организации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Запрашиваемая сумма (рублей)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Полное наименование организации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Дата регистрации (при создании до 1 июля 2002 года)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Дата внесения записи о создании в Единый государственный реестр юридических лиц (при создании после 1 июля 2002 года)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Код по общероссийскому классификатору продукции (ОКПО)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Код по общероссийскому классификатору территорий муниципальных образований (ОКТМО)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Код(ы) по общероссийскому классификатору внешнеэкономической деятельности (ОКВЭД)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Индивидуальный номер налогоплательщика (ИНН)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Код причины постановки на учет (КПП)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Номер расчетного счета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Наименование банка организации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Адрес банка организации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Банковский идентификационный код (БИК)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Номер корреспондентского счета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Юридический адрес организации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Адрес (место нахождения) постоянно действующего органа некоммерческой организации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Почтовый адрес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Телефон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Наименование должности руководителя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Фамилия, имя, отчество руководителя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Телефон руководителя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Фамилия, имя, отчество главного бухгалтера (бухгалтера)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Телефон главного бухгалтера</w:t>
                  </w: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6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  <w:tc>
                <w:tcPr>
                  <w:tcW w:w="492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</w:tbl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       Перечень видов деятельности, осуществляемой социально ориентированной некоммерческой организацией в соответствии                                           с учредительными документами: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__________________________________________________________________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    Достоверность информации (в том числе документов), представленной                      в составе заявки на участие в отборе социально ориентированных некоммерческих организаций для предоставления субсидии, подтверждаю.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    Подтверждаю, что некоммерческой организацией соблюдены условия                       и требования участия в отборе.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    Даю согласие на публикацию (размещение) в информационно-телекоммуникационной сети «Интернет» информации о заявке ______________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(наименование некоммерческой организации), поданной для участия в отборе, а также согласие на обработку персональных данных.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__________________                  ______________       ____________________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  <w:t>(наименование                                             (подпись)                      (фамилия, инициалы)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  <w:t xml:space="preserve">должности руководителя 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  <w:t>некоммерческой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  <w:t>организации)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«_______»__________20_______г.              М.П.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  <w:t xml:space="preserve">                                                                                          </w:t>
            </w: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Приложение 2</w:t>
            </w:r>
          </w:p>
          <w:p>
            <w:pPr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к Порядку предоставления субсидий из бюджета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Павловского района</w:t>
            </w:r>
          </w:p>
          <w:p>
            <w:pPr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на финансовую поддержку социально ориентированных некоммерческих организаций 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Смета расходов на реализацию мероприятий социально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ориентированной некоммерческой организацией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_______________________________________________________________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(полное наименование социально ориентированной некоммерческой организации)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7"/>
              <w:gridCol w:w="5751"/>
              <w:gridCol w:w="32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val="en-US"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val="en-US" w:eastAsia="en-US" w:bidi="en-US"/>
                    </w:rPr>
                    <w:t>N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п/п</w:t>
                  </w:r>
                </w:p>
              </w:tc>
              <w:tc>
                <w:tcPr>
                  <w:tcW w:w="5751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Наименование статьи расходов в рамках реализации мероприятий программы (заполняется с учетом п.3.3.Порядка)</w:t>
                  </w:r>
                </w:p>
              </w:tc>
              <w:tc>
                <w:tcPr>
                  <w:tcW w:w="328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Запрашиваемая сумма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(рублей)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1</w:t>
                  </w:r>
                </w:p>
              </w:tc>
              <w:tc>
                <w:tcPr>
                  <w:tcW w:w="5751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2</w:t>
                  </w:r>
                </w:p>
              </w:tc>
              <w:tc>
                <w:tcPr>
                  <w:tcW w:w="328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5751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328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5751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328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5751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328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  <w:tc>
                <w:tcPr>
                  <w:tcW w:w="5751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Всего по программе</w:t>
                  </w:r>
                </w:p>
              </w:tc>
              <w:tc>
                <w:tcPr>
                  <w:tcW w:w="328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</w:tbl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Должность руководителя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организации                                        ____________________                      Ф.И.О.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                                                                        (подпись)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М.П.</w:t>
            </w: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  <w:t xml:space="preserve">                                                                                          </w:t>
            </w: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Приложение 3</w:t>
            </w:r>
          </w:p>
          <w:p>
            <w:pPr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к Порядку предоставления субсидий из бюджета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Павловского района</w:t>
            </w:r>
          </w:p>
          <w:p>
            <w:pPr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на финансовую поддержку социально ориентированных некоммерческих организаций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  <w:t xml:space="preserve">                              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Форма журнала учета заявок на участие в отборе социально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ориентированных некоммерческих организаций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4"/>
              <w:gridCol w:w="2336"/>
              <w:gridCol w:w="1917"/>
              <w:gridCol w:w="1606"/>
              <w:gridCol w:w="1606"/>
              <w:gridCol w:w="1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№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п/п</w:t>
                  </w:r>
                </w:p>
              </w:tc>
              <w:tc>
                <w:tcPr>
                  <w:tcW w:w="246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Дата приема заявки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Наименование некоммерческой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организации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Ф.И.О.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заявителя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Подпись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заявителя</w:t>
                  </w:r>
                </w:p>
              </w:tc>
              <w:tc>
                <w:tcPr>
                  <w:tcW w:w="1643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Подпись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должностного лица, принявшего заявку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246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246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2467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</w:tr>
          </w:tbl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  <w:t xml:space="preserve">                                                                   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                                                                                                      </w:t>
            </w: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Приложение 4</w:t>
            </w:r>
          </w:p>
          <w:p>
            <w:pPr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к Порядку предоставления субсидий из бюджета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Павловского района</w:t>
            </w:r>
          </w:p>
          <w:p>
            <w:pPr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на финансовую поддержку социально ориентированных некоммерческих организаций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Итоговый отчет об осуществлении расходов, источником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финансового обеспечения которых является субсидия администрации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Павловского района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___________________________________________________________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  <w:t>(полное наименование социально ориентированной некоммерческой организации, получившей субсидию)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2609"/>
              <w:gridCol w:w="1642"/>
              <w:gridCol w:w="1642"/>
              <w:gridCol w:w="1642"/>
              <w:gridCol w:w="16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№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п/п</w:t>
                  </w:r>
                </w:p>
              </w:tc>
              <w:tc>
                <w:tcPr>
                  <w:tcW w:w="2609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Наименование расходов(направление расходов)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По смете расходов (уточненной смете расходов)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Фактические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расходы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Отклонения</w:t>
                  </w:r>
                </w:p>
              </w:tc>
              <w:tc>
                <w:tcPr>
                  <w:tcW w:w="1643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Причины отклонения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2609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Сумма, рублей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Сумма, рублей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Сумма,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  <w:t>рублей</w:t>
                  </w:r>
                </w:p>
              </w:tc>
              <w:tc>
                <w:tcPr>
                  <w:tcW w:w="1643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2609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lang w:eastAsia="en-US" w:bidi="en-US"/>
                    </w:rPr>
                  </w:pPr>
                </w:p>
              </w:tc>
            </w:tr>
          </w:tbl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tabs>
                <w:tab w:val="left" w:pos="5103"/>
              </w:tabs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Приложение 5</w:t>
            </w:r>
          </w:p>
          <w:p>
            <w:pPr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к Порядку предоставления субсидий из бюджета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Павловского района</w:t>
            </w:r>
          </w:p>
          <w:p>
            <w:pPr>
              <w:suppressAutoHyphens/>
              <w:autoSpaceDE/>
              <w:autoSpaceDN/>
              <w:adjustRightInd/>
              <w:ind w:left="4253"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на финансовую поддержку социально ориентированных некоммерческих организаций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Отчет о достижении результата предоставления субсидии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Павловского района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____________________________________________________________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>(полное наименование социально ориентированной некоммерческой организации, получившей субсидию)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2609"/>
              <w:gridCol w:w="1642"/>
              <w:gridCol w:w="1642"/>
              <w:gridCol w:w="1642"/>
              <w:gridCol w:w="16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№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п/п</w:t>
                  </w:r>
                </w:p>
              </w:tc>
              <w:tc>
                <w:tcPr>
                  <w:tcW w:w="2609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Наименование</w:t>
                  </w:r>
                </w:p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показателя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Плановое значение показателя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Достигнутое значение показателя по состоянию на отчетную дату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Процент выполнения плана</w:t>
                  </w:r>
                </w:p>
              </w:tc>
              <w:tc>
                <w:tcPr>
                  <w:tcW w:w="1643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Причина отклонения от планового значения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1</w:t>
                  </w:r>
                </w:p>
              </w:tc>
              <w:tc>
                <w:tcPr>
                  <w:tcW w:w="2609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2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3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4</w:t>
                  </w: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5</w:t>
                  </w:r>
                </w:p>
              </w:tc>
              <w:tc>
                <w:tcPr>
                  <w:tcW w:w="1643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  <w:tc>
                <w:tcPr>
                  <w:tcW w:w="2609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uppressAutoHyphens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eastAsia="Lucida Sans Unicode" w:cs="Tahoma"/>
                      <w:color w:val="000000"/>
                      <w:sz w:val="28"/>
                      <w:szCs w:val="28"/>
                      <w:lang w:eastAsia="en-US" w:bidi="en-US"/>
                    </w:rPr>
                  </w:pPr>
                </w:p>
              </w:tc>
            </w:tr>
          </w:tbl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                                                               </w:t>
            </w: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                          </w:t>
            </w:r>
          </w:p>
          <w:tbl>
            <w:tblPr>
              <w:tblStyle w:val="1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70"/>
              <w:gridCol w:w="46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0" w:type="dxa"/>
                </w:tcPr>
                <w:p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6</w:t>
                  </w:r>
                </w:p>
                <w:p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Порядку предоставления субсидий из бюджета Новопетровского сельского поселения Павловского района</w:t>
                  </w:r>
                </w:p>
                <w:p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финансовую поддержку социально ориентированных некоммерческих организаций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7"/>
              <w:tblW w:w="10176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5"/>
              <w:gridCol w:w="773"/>
              <w:gridCol w:w="420"/>
              <w:gridCol w:w="1713"/>
              <w:gridCol w:w="12"/>
              <w:gridCol w:w="1102"/>
              <w:gridCol w:w="4807"/>
              <w:gridCol w:w="298"/>
              <w:gridCol w:w="2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СОГЛАШЕНИЕ</w:t>
                  </w: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о предоставлении субсидии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ст.Новопетровская                                  «___»__________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Новопетровского сельского поселения Павловского района (далее - Администрация), в лице главы Новопетровского сельского поселения,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368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действующего на основании</w:t>
                  </w:r>
                </w:p>
              </w:tc>
              <w:tc>
                <w:tcPr>
                  <w:tcW w:w="5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Устава,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и,</w:t>
                  </w:r>
                </w:p>
              </w:tc>
              <w:tc>
                <w:tcPr>
                  <w:tcW w:w="8827" w:type="dxa"/>
                  <w:gridSpan w:val="6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478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(далее - Организация), в лице</w:t>
                  </w:r>
                </w:p>
              </w:tc>
              <w:tc>
                <w:tcPr>
                  <w:tcW w:w="480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36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действующего на основании</w:t>
                  </w:r>
                </w:p>
              </w:tc>
              <w:tc>
                <w:tcPr>
                  <w:tcW w:w="59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(далее - Стороны), заключили настоящее Соглашение о нижеследующем.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  <w:trHeight w:val="80" w:hRule="atLeast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  <w:trHeight w:val="159" w:hRule="atLeast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spacing w:before="0" w:after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1. Предмет Соглашения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1.1. Администрация обязуется предоставить субсидию Организации, Организация обязуется использовать субсидию по целевому назначению, а именно на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90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spacing w:before="0" w:after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2. Размер и порядок предоставления субсидии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2.1. Размер субсидии, предоставляемой по Соглашению, составляет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2.2. Предоставление субсидии осуществляется путем перечисления денежных средств на расчетный счет в соответствии с графиком предоставления субсидии.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spacing w:before="0" w:after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3. Права и обязанности Сторон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3.1. Администрация обязуется: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- предоставить Организации субсидию в порядке, предусмотренном настоящим Соглашением.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3.2. Администрация вправе: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- требовать от получателя Субсидии предоставление отчетности, предусмотренной </w:t>
                  </w:r>
                  <w:r>
                    <w:fldChar w:fldCharType="begin"/>
                  </w:r>
                  <w:r>
                    <w:instrText xml:space="preserve"> HYPERLINK \l "sub_40" </w:instrText>
                  </w:r>
                  <w:r>
                    <w:fldChar w:fldCharType="separate"/>
                  </w:r>
                  <w:r>
                    <w:rPr>
                      <w:rStyle w:val="15"/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разделом 4</w:t>
                  </w:r>
                  <w:r>
                    <w:rPr>
                      <w:rStyle w:val="15"/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настоящего Соглашения.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- осуществлять контроль за целевым использованием предоставленной субсидии.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3.3. Организация обязуется: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- использовать субсидию исключительно по целевому назначению;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- предоставлять отчетность, предусмотренную </w:t>
                  </w:r>
                  <w:r>
                    <w:fldChar w:fldCharType="begin"/>
                  </w:r>
                  <w:r>
                    <w:instrText xml:space="preserve"> HYPERLINK \l "sub_40" </w:instrText>
                  </w:r>
                  <w:r>
                    <w:fldChar w:fldCharType="separate"/>
                  </w:r>
                  <w:r>
                    <w:rPr>
                      <w:rStyle w:val="15"/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разделом 4</w:t>
                  </w:r>
                  <w:r>
                    <w:rPr>
                      <w:rStyle w:val="15"/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настоящего Соглашения;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- не позднее 20 декабря текущего года возвратить в местный бюджет неиспользованные в текущем финансовом году средства субсидии;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- не создавать препятствий для осуществления проверок соблюдения условий, целей и порядка предоставления субсидий - главному распорядителю (распорядителю) бюджетных средств, предоставившему субсидию, и органам финансового контроля проверок соблюдения получателями субсидии условий, целей и порядка их предоставления.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spacing w:before="0" w:after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sub_40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4. Отчетность</w:t>
                  </w:r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4.1. Организация ежеквартально не позднее 15 числа месяца, следующего за отчетным кварталом (до 15 апреля, до 15 июля, до 15 октября, до 15 января) представляет в администрацию Новопетровского сельского поселения Павловского района отчет о целевом использовании субсидий.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Администрация Новопетровского сельского поселения Павловского района регистрирует отчет и в течение трёх рабочих дней передает его специалисту администрации Новопетровского сельского поселения Павловского района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4.2. Организация обязана представлять Администрации письменные отчеты об использовании финансовых средств по итогам финансового года (согласно </w:t>
                  </w:r>
                  <w:r>
                    <w:fldChar w:fldCharType="begin"/>
                  </w:r>
                  <w:r>
                    <w:instrText xml:space="preserve"> HYPERLINK \l "sub_2200" </w:instrText>
                  </w:r>
                  <w:r>
                    <w:fldChar w:fldCharType="separate"/>
                  </w:r>
                  <w:r>
                    <w:rPr>
                      <w:rStyle w:val="15"/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приложению</w:t>
                  </w:r>
                  <w:r>
                    <w:rPr>
                      <w:rStyle w:val="15"/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к соглашению) в срок до 15 января текущего года.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spacing w:before="0" w:after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5. Ответственность Сторон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5.1. За неисполнение либо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5.2. В случае нецелевого использования субсидии Организация возвращает в бюджет Новопетровского сельского поселения Павловского района предоставленные денежные средства в течение 10 календарных дней со дня установления факта нецелевого использования.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spacing w:before="0" w:after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6. Порядок разрешения споров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6.1. Споры и разногласия по настоящему Соглашению разрешаются путем переговоров Сторон.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6.2. В случае не достижения согласия спор между Сторонами подлежит разрешению в судебном порядке.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spacing w:before="0" w:after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7. Срок действия Соглашения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Соглашение вступает в силу со дня его подписания Сторонами и действует до 31декабря 20___ года.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15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spacing w:before="0" w:after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8. Прочие условия Соглашения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8.1. Изменения и дополнения к Соглашению оформляются в письменном виде, подписываются Сторонами и являются неотъемлемой частью настоящего Соглашения.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8.2. Стороны обязуются уведомить друг друга об изменении своих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реквизитов в течение 2-х рабочих дней со дня такого изменения.</w:t>
                  </w:r>
                </w:p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8.3. Настоящее Соглашение составлено в двух экземплярах, имеющих равную юридическую силу, по одному для каждой из Сторон.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spacing w:before="0" w:after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9. Реквизиты и подписи Сторон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95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36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Администрация:</w:t>
                  </w:r>
                </w:p>
              </w:tc>
              <w:tc>
                <w:tcPr>
                  <w:tcW w:w="5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 Организация: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584" w:type="dxa"/>
              </w:trPr>
              <w:tc>
                <w:tcPr>
                  <w:tcW w:w="36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7"/>
              <w:tblW w:w="0" w:type="auto"/>
              <w:tblInd w:w="108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05"/>
              <w:gridCol w:w="325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7"/>
              <w:tblW w:w="10201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26"/>
              <w:gridCol w:w="297"/>
              <w:gridCol w:w="4275"/>
              <w:gridCol w:w="7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3" w:type="dxa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" w:name="sub_2100"/>
                </w:p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План-график</w:t>
                  </w: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предоставления субсидий</w:t>
                  </w:r>
                  <w:bookmarkEnd w:id="1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3" w:type="dxa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3" w:type="dxa"/>
              </w:trPr>
              <w:tc>
                <w:tcPr>
                  <w:tcW w:w="492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45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3" w:type="dxa"/>
              </w:trPr>
              <w:tc>
                <w:tcPr>
                  <w:tcW w:w="492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3" w:type="dxa"/>
              </w:trPr>
              <w:tc>
                <w:tcPr>
                  <w:tcW w:w="492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3" w:type="dxa"/>
              </w:trPr>
              <w:tc>
                <w:tcPr>
                  <w:tcW w:w="492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3" w:type="dxa"/>
              </w:trPr>
              <w:tc>
                <w:tcPr>
                  <w:tcW w:w="492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3" w:type="dxa"/>
              </w:trPr>
              <w:tc>
                <w:tcPr>
                  <w:tcW w:w="492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3" w:type="dxa"/>
              </w:trPr>
              <w:tc>
                <w:tcPr>
                  <w:tcW w:w="492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Подписи сторон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Администрация:</w:t>
                  </w:r>
                </w:p>
              </w:tc>
              <w:tc>
                <w:tcPr>
                  <w:tcW w:w="49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7"/>
              <w:tblW w:w="0" w:type="auto"/>
              <w:tblInd w:w="108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05"/>
              <w:gridCol w:w="325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Новопетровского сельского поселения</w:t>
            </w:r>
          </w:p>
          <w:p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от 27.11.2023 № 119    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  <w:t>СОСТАВ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  <w:t xml:space="preserve">комиссии по проведению отбора по предоставлению субсидий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  <w:t xml:space="preserve">из бюджета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  <w:t xml:space="preserve"> сельского поселения 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  <w:t>Павловского района на финансовую поддержку социально ориентированных некоммерческих организаций</w:t>
            </w:r>
          </w:p>
          <w:p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  <w:p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                            </w:t>
            </w:r>
          </w:p>
          <w:tbl>
            <w:tblPr>
              <w:tblStyle w:val="7"/>
              <w:tblW w:w="1014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5"/>
              <w:gridCol w:w="741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5" w:type="dxa"/>
                </w:tcPr>
                <w:p>
                  <w:pPr>
                    <w:pStyle w:val="6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Бессонов Евгений Алексеевич</w:t>
                  </w:r>
                </w:p>
              </w:tc>
              <w:tc>
                <w:tcPr>
                  <w:tcW w:w="7416" w:type="dxa"/>
                </w:tcPr>
                <w:p>
                  <w:pPr>
                    <w:pStyle w:val="6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Новопетровского сельского поселения</w:t>
                  </w:r>
                </w:p>
                <w:p>
                  <w:pPr>
                    <w:pStyle w:val="6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 района (председатель комиссии)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5" w:type="dxa"/>
                </w:tcPr>
                <w:p>
                  <w:pPr>
                    <w:pStyle w:val="6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>
                  <w:pPr>
                    <w:pStyle w:val="63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Земляная Татьяна Викторовна</w:t>
                  </w:r>
                </w:p>
              </w:tc>
              <w:tc>
                <w:tcPr>
                  <w:tcW w:w="7416" w:type="dxa"/>
                </w:tcPr>
                <w:p>
                  <w:pPr>
                    <w:pStyle w:val="6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>
                  <w:pPr>
                    <w:pStyle w:val="6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 администрации</w:t>
                  </w:r>
                </w:p>
                <w:p>
                  <w:pPr>
                    <w:pStyle w:val="6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Новопетровского сельского поселения, секретарь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41" w:type="dxa"/>
                  <w:gridSpan w:val="2"/>
                </w:tcPr>
                <w:p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Члены комиссии: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5" w:type="dxa"/>
                </w:tcPr>
                <w:p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Чернышова Светлана Сергеевна</w:t>
                  </w:r>
                </w:p>
              </w:tc>
              <w:tc>
                <w:tcPr>
                  <w:tcW w:w="7416" w:type="dxa"/>
                </w:tcPr>
                <w:p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 администрации</w:t>
                  </w:r>
                </w:p>
                <w:p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Новопетровского сельского поселения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5" w:type="dxa"/>
                </w:tcPr>
                <w:p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Шумейко Юлия Григорьевна</w:t>
                  </w:r>
                </w:p>
              </w:tc>
              <w:tc>
                <w:tcPr>
                  <w:tcW w:w="7416" w:type="dxa"/>
                </w:tcPr>
                <w:p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 администрации</w:t>
                  </w:r>
                </w:p>
                <w:p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Новопетровского сельского поселения</w:t>
                  </w:r>
                </w:p>
              </w:tc>
            </w:tr>
          </w:tbl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Новопетровского сельского</w:t>
            </w:r>
          </w:p>
          <w:p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                              Е.А. Бессонов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0" w:h="16800"/>
      <w:pgMar w:top="1134" w:right="567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679520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5A"/>
    <w:rsid w:val="00081662"/>
    <w:rsid w:val="000A1955"/>
    <w:rsid w:val="000D32D8"/>
    <w:rsid w:val="000E3C66"/>
    <w:rsid w:val="001002D1"/>
    <w:rsid w:val="00112B30"/>
    <w:rsid w:val="00163BAC"/>
    <w:rsid w:val="001B475A"/>
    <w:rsid w:val="002152FF"/>
    <w:rsid w:val="00244944"/>
    <w:rsid w:val="0029664F"/>
    <w:rsid w:val="002D55BE"/>
    <w:rsid w:val="00303CD6"/>
    <w:rsid w:val="00323A80"/>
    <w:rsid w:val="00381FE3"/>
    <w:rsid w:val="003869FC"/>
    <w:rsid w:val="003D41D6"/>
    <w:rsid w:val="004E42C1"/>
    <w:rsid w:val="00526D55"/>
    <w:rsid w:val="00583E04"/>
    <w:rsid w:val="005C2DBA"/>
    <w:rsid w:val="005D3DEF"/>
    <w:rsid w:val="00622BDB"/>
    <w:rsid w:val="00663F86"/>
    <w:rsid w:val="006937CF"/>
    <w:rsid w:val="006C06AE"/>
    <w:rsid w:val="007324D3"/>
    <w:rsid w:val="00747530"/>
    <w:rsid w:val="0094024F"/>
    <w:rsid w:val="0094295A"/>
    <w:rsid w:val="00961E6D"/>
    <w:rsid w:val="009E3334"/>
    <w:rsid w:val="009F0D28"/>
    <w:rsid w:val="00A6029A"/>
    <w:rsid w:val="00A94DFF"/>
    <w:rsid w:val="00AD2429"/>
    <w:rsid w:val="00AE367F"/>
    <w:rsid w:val="00B03801"/>
    <w:rsid w:val="00B06F9E"/>
    <w:rsid w:val="00B2672D"/>
    <w:rsid w:val="00B7317E"/>
    <w:rsid w:val="00BF1D5A"/>
    <w:rsid w:val="00C0373B"/>
    <w:rsid w:val="00C44E6C"/>
    <w:rsid w:val="00CB10C9"/>
    <w:rsid w:val="00CE766F"/>
    <w:rsid w:val="00CF54BC"/>
    <w:rsid w:val="00CF5AB3"/>
    <w:rsid w:val="00CF6954"/>
    <w:rsid w:val="00D3731E"/>
    <w:rsid w:val="00D435FC"/>
    <w:rsid w:val="00D649CA"/>
    <w:rsid w:val="00D6780C"/>
    <w:rsid w:val="00DB3DC3"/>
    <w:rsid w:val="00DC7357"/>
    <w:rsid w:val="00E31304"/>
    <w:rsid w:val="00E32C75"/>
    <w:rsid w:val="00EF7518"/>
    <w:rsid w:val="00F313B7"/>
    <w:rsid w:val="00F40D69"/>
    <w:rsid w:val="00F42E9E"/>
    <w:rsid w:val="00FE61C0"/>
    <w:rsid w:val="00FF0E69"/>
    <w:rsid w:val="00FF3002"/>
    <w:rsid w:val="46F03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2"/>
    <w:basedOn w:val="2"/>
    <w:next w:val="1"/>
    <w:link w:val="26"/>
    <w:qFormat/>
    <w:uiPriority w:val="99"/>
    <w:pPr>
      <w:outlineLvl w:val="1"/>
    </w:pPr>
  </w:style>
  <w:style w:type="paragraph" w:styleId="4">
    <w:name w:val="heading 3"/>
    <w:basedOn w:val="3"/>
    <w:next w:val="1"/>
    <w:link w:val="27"/>
    <w:qFormat/>
    <w:uiPriority w:val="99"/>
    <w:pPr>
      <w:outlineLvl w:val="2"/>
    </w:pPr>
  </w:style>
  <w:style w:type="paragraph" w:styleId="5">
    <w:name w:val="heading 4"/>
    <w:basedOn w:val="4"/>
    <w:next w:val="1"/>
    <w:link w:val="28"/>
    <w:qFormat/>
    <w:uiPriority w:val="99"/>
    <w:pPr>
      <w:outlineLvl w:val="3"/>
    </w:p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header"/>
    <w:basedOn w:val="1"/>
    <w:link w:val="80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81"/>
    <w:semiHidden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semiHidden/>
    <w:unhideWhenUsed/>
    <w:uiPriority w:val="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</w:rPr>
  </w:style>
  <w:style w:type="table" w:styleId="13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4">
    <w:name w:val="Цветовое выделение"/>
    <w:uiPriority w:val="99"/>
    <w:rPr>
      <w:b/>
      <w:bCs/>
      <w:color w:val="26282F"/>
    </w:rPr>
  </w:style>
  <w:style w:type="character" w:customStyle="1" w:styleId="15">
    <w:name w:val="Гипертекстовая ссылка"/>
    <w:basedOn w:val="14"/>
    <w:uiPriority w:val="99"/>
    <w:rPr>
      <w:color w:val="106BBE"/>
    </w:rPr>
  </w:style>
  <w:style w:type="character" w:customStyle="1" w:styleId="16">
    <w:name w:val="Активная гипертекстовая ссылка"/>
    <w:basedOn w:val="15"/>
    <w:uiPriority w:val="99"/>
    <w:rPr>
      <w:color w:val="106BBE"/>
      <w:u w:val="single"/>
    </w:rPr>
  </w:style>
  <w:style w:type="paragraph" w:customStyle="1" w:styleId="17">
    <w:name w:val="Внимание"/>
    <w:basedOn w:val="1"/>
    <w:next w:val="1"/>
    <w:qFormat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18">
    <w:name w:val="Внимание: криминал!!"/>
    <w:basedOn w:val="17"/>
    <w:next w:val="1"/>
    <w:qFormat/>
    <w:uiPriority w:val="99"/>
  </w:style>
  <w:style w:type="paragraph" w:customStyle="1" w:styleId="19">
    <w:name w:val="Внимание: недобросовестность!"/>
    <w:basedOn w:val="17"/>
    <w:next w:val="1"/>
    <w:uiPriority w:val="99"/>
  </w:style>
  <w:style w:type="character" w:customStyle="1" w:styleId="20">
    <w:name w:val="Выделение для Базового Поиска"/>
    <w:basedOn w:val="14"/>
    <w:uiPriority w:val="99"/>
    <w:rPr>
      <w:color w:val="0058A9"/>
    </w:rPr>
  </w:style>
  <w:style w:type="character" w:customStyle="1" w:styleId="21">
    <w:name w:val="Выделение для Базового Поиска (курсив)"/>
    <w:basedOn w:val="20"/>
    <w:qFormat/>
    <w:uiPriority w:val="99"/>
    <w:rPr>
      <w:i/>
      <w:iCs/>
      <w:color w:val="0058A9"/>
    </w:rPr>
  </w:style>
  <w:style w:type="paragraph" w:customStyle="1" w:styleId="22">
    <w:name w:val="Дочерний элемент списка"/>
    <w:basedOn w:val="1"/>
    <w:next w:val="1"/>
    <w:qFormat/>
    <w:uiPriority w:val="99"/>
    <w:pPr>
      <w:ind w:firstLine="0"/>
    </w:pPr>
    <w:rPr>
      <w:color w:val="868381"/>
      <w:sz w:val="20"/>
      <w:szCs w:val="20"/>
    </w:rPr>
  </w:style>
  <w:style w:type="paragraph" w:customStyle="1" w:styleId="23">
    <w:name w:val="Основное меню (преемственное)"/>
    <w:basedOn w:val="1"/>
    <w:next w:val="1"/>
    <w:qFormat/>
    <w:uiPriority w:val="99"/>
    <w:rPr>
      <w:rFonts w:ascii="Verdana" w:hAnsi="Verdana" w:cs="Verdana"/>
      <w:sz w:val="22"/>
      <w:szCs w:val="22"/>
    </w:rPr>
  </w:style>
  <w:style w:type="paragraph" w:customStyle="1" w:styleId="24">
    <w:name w:val="Заголовок1"/>
    <w:basedOn w:val="23"/>
    <w:next w:val="1"/>
    <w:qFormat/>
    <w:uiPriority w:val="99"/>
    <w:rPr>
      <w:b/>
      <w:bCs/>
      <w:color w:val="0058A9"/>
      <w:shd w:val="clear" w:color="auto" w:fill="F0F0F0"/>
    </w:rPr>
  </w:style>
  <w:style w:type="character" w:customStyle="1" w:styleId="25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6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7">
    <w:name w:val="Заголовок 3 Знак"/>
    <w:basedOn w:val="6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8">
    <w:name w:val="Заголовок 4 Знак"/>
    <w:basedOn w:val="6"/>
    <w:link w:val="5"/>
    <w:semiHidden/>
    <w:uiPriority w:val="9"/>
    <w:rPr>
      <w:b/>
      <w:bCs/>
      <w:sz w:val="28"/>
      <w:szCs w:val="28"/>
    </w:rPr>
  </w:style>
  <w:style w:type="paragraph" w:customStyle="1" w:styleId="29">
    <w:name w:val="Заголовок группы контролов"/>
    <w:basedOn w:val="1"/>
    <w:next w:val="1"/>
    <w:uiPriority w:val="99"/>
    <w:rPr>
      <w:b/>
      <w:bCs/>
      <w:color w:val="000000"/>
    </w:rPr>
  </w:style>
  <w:style w:type="paragraph" w:customStyle="1" w:styleId="30">
    <w:name w:val="Заголовок для информации об изменениях"/>
    <w:basedOn w:val="2"/>
    <w:next w:val="1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31">
    <w:name w:val="Заголовок распахивающейся части диалога"/>
    <w:basedOn w:val="1"/>
    <w:next w:val="1"/>
    <w:qFormat/>
    <w:uiPriority w:val="99"/>
    <w:rPr>
      <w:i/>
      <w:iCs/>
      <w:color w:val="000080"/>
      <w:sz w:val="22"/>
      <w:szCs w:val="22"/>
    </w:rPr>
  </w:style>
  <w:style w:type="character" w:customStyle="1" w:styleId="32">
    <w:name w:val="Заголовок своего сообщения"/>
    <w:basedOn w:val="14"/>
    <w:qFormat/>
    <w:uiPriority w:val="99"/>
    <w:rPr>
      <w:color w:val="26282F"/>
    </w:rPr>
  </w:style>
  <w:style w:type="paragraph" w:customStyle="1" w:styleId="33">
    <w:name w:val="Заголовок статьи"/>
    <w:basedOn w:val="1"/>
    <w:next w:val="1"/>
    <w:uiPriority w:val="99"/>
    <w:pPr>
      <w:ind w:left="1612" w:hanging="892"/>
    </w:pPr>
  </w:style>
  <w:style w:type="character" w:customStyle="1" w:styleId="34">
    <w:name w:val="Заголовок чужого сообщения"/>
    <w:basedOn w:val="14"/>
    <w:qFormat/>
    <w:uiPriority w:val="99"/>
    <w:rPr>
      <w:color w:val="FF0000"/>
    </w:rPr>
  </w:style>
  <w:style w:type="paragraph" w:customStyle="1" w:styleId="35">
    <w:name w:val="Заголовок ЭР (левое окно)"/>
    <w:basedOn w:val="1"/>
    <w:next w:val="1"/>
    <w:qFormat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36">
    <w:name w:val="Заголовок ЭР (правое окно)"/>
    <w:basedOn w:val="35"/>
    <w:next w:val="1"/>
    <w:uiPriority w:val="99"/>
    <w:pPr>
      <w:spacing w:after="0"/>
      <w:jc w:val="left"/>
    </w:pPr>
  </w:style>
  <w:style w:type="paragraph" w:customStyle="1" w:styleId="37">
    <w:name w:val="Интерактивный заголовок"/>
    <w:basedOn w:val="24"/>
    <w:next w:val="1"/>
    <w:qFormat/>
    <w:uiPriority w:val="99"/>
    <w:rPr>
      <w:u w:val="single"/>
    </w:rPr>
  </w:style>
  <w:style w:type="paragraph" w:customStyle="1" w:styleId="38">
    <w:name w:val="Текст информации об изменениях"/>
    <w:basedOn w:val="1"/>
    <w:next w:val="1"/>
    <w:qFormat/>
    <w:uiPriority w:val="99"/>
    <w:rPr>
      <w:color w:val="353842"/>
      <w:sz w:val="18"/>
      <w:szCs w:val="18"/>
    </w:rPr>
  </w:style>
  <w:style w:type="paragraph" w:customStyle="1" w:styleId="39">
    <w:name w:val="Информация об изменениях"/>
    <w:basedOn w:val="38"/>
    <w:next w:val="1"/>
    <w:qFormat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40">
    <w:name w:val="Текст (справка)"/>
    <w:basedOn w:val="1"/>
    <w:next w:val="1"/>
    <w:qFormat/>
    <w:uiPriority w:val="99"/>
    <w:pPr>
      <w:ind w:left="170" w:right="170" w:firstLine="0"/>
      <w:jc w:val="left"/>
    </w:pPr>
  </w:style>
  <w:style w:type="paragraph" w:customStyle="1" w:styleId="41">
    <w:name w:val="Комментарий"/>
    <w:basedOn w:val="40"/>
    <w:next w:val="1"/>
    <w:qFormat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42">
    <w:name w:val="Информация об изменениях документа"/>
    <w:basedOn w:val="41"/>
    <w:next w:val="1"/>
    <w:qFormat/>
    <w:uiPriority w:val="99"/>
    <w:rPr>
      <w:i/>
      <w:iCs/>
    </w:rPr>
  </w:style>
  <w:style w:type="paragraph" w:customStyle="1" w:styleId="43">
    <w:name w:val="Текст (лев. подпись)"/>
    <w:basedOn w:val="1"/>
    <w:next w:val="1"/>
    <w:uiPriority w:val="99"/>
    <w:pPr>
      <w:ind w:firstLine="0"/>
      <w:jc w:val="left"/>
    </w:pPr>
  </w:style>
  <w:style w:type="paragraph" w:customStyle="1" w:styleId="44">
    <w:name w:val="Колонтитул (левый)"/>
    <w:basedOn w:val="43"/>
    <w:next w:val="1"/>
    <w:uiPriority w:val="99"/>
    <w:rPr>
      <w:sz w:val="14"/>
      <w:szCs w:val="14"/>
    </w:rPr>
  </w:style>
  <w:style w:type="paragraph" w:customStyle="1" w:styleId="45">
    <w:name w:val="Текст (прав. подпись)"/>
    <w:basedOn w:val="1"/>
    <w:next w:val="1"/>
    <w:uiPriority w:val="99"/>
    <w:pPr>
      <w:ind w:firstLine="0"/>
      <w:jc w:val="right"/>
    </w:pPr>
  </w:style>
  <w:style w:type="paragraph" w:customStyle="1" w:styleId="46">
    <w:name w:val="Колонтитул (правый)"/>
    <w:basedOn w:val="45"/>
    <w:next w:val="1"/>
    <w:qFormat/>
    <w:uiPriority w:val="99"/>
    <w:rPr>
      <w:sz w:val="14"/>
      <w:szCs w:val="14"/>
    </w:rPr>
  </w:style>
  <w:style w:type="paragraph" w:customStyle="1" w:styleId="47">
    <w:name w:val="Комментарий пользователя"/>
    <w:basedOn w:val="41"/>
    <w:next w:val="1"/>
    <w:qFormat/>
    <w:uiPriority w:val="99"/>
    <w:pPr>
      <w:jc w:val="left"/>
    </w:pPr>
    <w:rPr>
      <w:shd w:val="clear" w:color="auto" w:fill="FFDFE0"/>
    </w:rPr>
  </w:style>
  <w:style w:type="paragraph" w:customStyle="1" w:styleId="48">
    <w:name w:val="Куда обратиться?"/>
    <w:basedOn w:val="17"/>
    <w:next w:val="1"/>
    <w:qFormat/>
    <w:uiPriority w:val="99"/>
  </w:style>
  <w:style w:type="paragraph" w:customStyle="1" w:styleId="49">
    <w:name w:val="Моноширинный"/>
    <w:basedOn w:val="1"/>
    <w:next w:val="1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50">
    <w:name w:val="Найденные слова"/>
    <w:basedOn w:val="14"/>
    <w:uiPriority w:val="99"/>
    <w:rPr>
      <w:color w:val="26282F"/>
      <w:shd w:val="clear" w:color="auto" w:fill="FFF580"/>
    </w:rPr>
  </w:style>
  <w:style w:type="paragraph" w:customStyle="1" w:styleId="51">
    <w:name w:val="Напишите нам"/>
    <w:basedOn w:val="1"/>
    <w:next w:val="1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52">
    <w:name w:val="Не вступил в силу"/>
    <w:basedOn w:val="14"/>
    <w:uiPriority w:val="99"/>
    <w:rPr>
      <w:color w:val="000000"/>
      <w:shd w:val="clear" w:color="auto" w:fill="D8EDE8"/>
    </w:rPr>
  </w:style>
  <w:style w:type="paragraph" w:customStyle="1" w:styleId="53">
    <w:name w:val="Необходимые документы"/>
    <w:basedOn w:val="17"/>
    <w:next w:val="1"/>
    <w:uiPriority w:val="99"/>
    <w:pPr>
      <w:ind w:firstLine="118"/>
    </w:pPr>
  </w:style>
  <w:style w:type="paragraph" w:customStyle="1" w:styleId="54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55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56">
    <w:name w:val="Оглавление"/>
    <w:basedOn w:val="55"/>
    <w:next w:val="1"/>
    <w:uiPriority w:val="99"/>
    <w:pPr>
      <w:ind w:left="140"/>
    </w:pPr>
  </w:style>
  <w:style w:type="character" w:customStyle="1" w:styleId="57">
    <w:name w:val="Опечатки"/>
    <w:uiPriority w:val="99"/>
    <w:rPr>
      <w:color w:val="FF0000"/>
    </w:rPr>
  </w:style>
  <w:style w:type="paragraph" w:customStyle="1" w:styleId="58">
    <w:name w:val="Переменная часть"/>
    <w:basedOn w:val="23"/>
    <w:next w:val="1"/>
    <w:qFormat/>
    <w:uiPriority w:val="99"/>
    <w:rPr>
      <w:sz w:val="18"/>
      <w:szCs w:val="18"/>
    </w:rPr>
  </w:style>
  <w:style w:type="paragraph" w:customStyle="1" w:styleId="59">
    <w:name w:val="Подвал для информации об изменениях"/>
    <w:basedOn w:val="2"/>
    <w:next w:val="1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60">
    <w:name w:val="Подзаголовок для информации об изменениях"/>
    <w:basedOn w:val="38"/>
    <w:next w:val="1"/>
    <w:uiPriority w:val="99"/>
    <w:rPr>
      <w:b/>
      <w:bCs/>
    </w:rPr>
  </w:style>
  <w:style w:type="paragraph" w:customStyle="1" w:styleId="61">
    <w:name w:val="Подчёркнутый текст"/>
    <w:basedOn w:val="1"/>
    <w:next w:val="1"/>
    <w:uiPriority w:val="99"/>
    <w:pPr>
      <w:pBdr>
        <w:bottom w:val="single" w:color="auto" w:sz="4" w:space="0"/>
      </w:pBdr>
    </w:pPr>
  </w:style>
  <w:style w:type="paragraph" w:customStyle="1" w:styleId="62">
    <w:name w:val="Постоянная часть"/>
    <w:basedOn w:val="23"/>
    <w:next w:val="1"/>
    <w:uiPriority w:val="99"/>
    <w:rPr>
      <w:sz w:val="20"/>
      <w:szCs w:val="20"/>
    </w:rPr>
  </w:style>
  <w:style w:type="paragraph" w:customStyle="1" w:styleId="63">
    <w:name w:val="Прижатый влево"/>
    <w:basedOn w:val="1"/>
    <w:next w:val="1"/>
    <w:uiPriority w:val="99"/>
    <w:pPr>
      <w:ind w:firstLine="0"/>
      <w:jc w:val="left"/>
    </w:pPr>
  </w:style>
  <w:style w:type="paragraph" w:customStyle="1" w:styleId="64">
    <w:name w:val="Пример."/>
    <w:basedOn w:val="17"/>
    <w:next w:val="1"/>
    <w:uiPriority w:val="99"/>
  </w:style>
  <w:style w:type="paragraph" w:customStyle="1" w:styleId="65">
    <w:name w:val="Примечание."/>
    <w:basedOn w:val="17"/>
    <w:next w:val="1"/>
    <w:uiPriority w:val="99"/>
  </w:style>
  <w:style w:type="character" w:customStyle="1" w:styleId="66">
    <w:name w:val="Продолжение ссылки"/>
    <w:basedOn w:val="15"/>
    <w:uiPriority w:val="99"/>
    <w:rPr>
      <w:color w:val="106BBE"/>
    </w:rPr>
  </w:style>
  <w:style w:type="paragraph" w:customStyle="1" w:styleId="67">
    <w:name w:val="Словарная статья"/>
    <w:basedOn w:val="1"/>
    <w:next w:val="1"/>
    <w:uiPriority w:val="99"/>
    <w:pPr>
      <w:ind w:right="118" w:firstLine="0"/>
    </w:pPr>
  </w:style>
  <w:style w:type="character" w:customStyle="1" w:styleId="68">
    <w:name w:val="Сравнение редакций"/>
    <w:basedOn w:val="14"/>
    <w:uiPriority w:val="99"/>
    <w:rPr>
      <w:color w:val="26282F"/>
    </w:rPr>
  </w:style>
  <w:style w:type="character" w:customStyle="1" w:styleId="69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70">
    <w:name w:val="Сравнение редакций. Удаленный фрагмент"/>
    <w:qFormat/>
    <w:uiPriority w:val="99"/>
    <w:rPr>
      <w:color w:val="000000"/>
      <w:shd w:val="clear" w:color="auto" w:fill="C4C413"/>
    </w:rPr>
  </w:style>
  <w:style w:type="paragraph" w:customStyle="1" w:styleId="71">
    <w:name w:val="Ссылка на официальную публикацию"/>
    <w:basedOn w:val="1"/>
    <w:next w:val="1"/>
    <w:qFormat/>
    <w:uiPriority w:val="99"/>
  </w:style>
  <w:style w:type="character" w:customStyle="1" w:styleId="72">
    <w:name w:val="Ссылка на утративший силу документ"/>
    <w:basedOn w:val="15"/>
    <w:uiPriority w:val="99"/>
    <w:rPr>
      <w:color w:val="749232"/>
    </w:rPr>
  </w:style>
  <w:style w:type="paragraph" w:customStyle="1" w:styleId="73">
    <w:name w:val="Текст в таблице"/>
    <w:basedOn w:val="54"/>
    <w:next w:val="1"/>
    <w:qFormat/>
    <w:uiPriority w:val="99"/>
    <w:pPr>
      <w:ind w:firstLine="500"/>
    </w:pPr>
  </w:style>
  <w:style w:type="paragraph" w:customStyle="1" w:styleId="74">
    <w:name w:val="Текст ЭР (см. также)"/>
    <w:basedOn w:val="1"/>
    <w:next w:val="1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75">
    <w:name w:val="Технический комментарий"/>
    <w:basedOn w:val="1"/>
    <w:next w:val="1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76">
    <w:name w:val="Утратил силу"/>
    <w:basedOn w:val="14"/>
    <w:qFormat/>
    <w:uiPriority w:val="99"/>
    <w:rPr>
      <w:strike/>
      <w:color w:val="666600"/>
    </w:rPr>
  </w:style>
  <w:style w:type="paragraph" w:customStyle="1" w:styleId="77">
    <w:name w:val="Формула"/>
    <w:basedOn w:val="1"/>
    <w:next w:val="1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78">
    <w:name w:val="Центрированный (таблица)"/>
    <w:basedOn w:val="54"/>
    <w:next w:val="1"/>
    <w:qFormat/>
    <w:uiPriority w:val="99"/>
    <w:pPr>
      <w:jc w:val="center"/>
    </w:pPr>
  </w:style>
  <w:style w:type="paragraph" w:customStyle="1" w:styleId="79">
    <w:name w:val="ЭР-содержание (правое окно)"/>
    <w:basedOn w:val="1"/>
    <w:next w:val="1"/>
    <w:qFormat/>
    <w:uiPriority w:val="99"/>
    <w:pPr>
      <w:spacing w:before="300"/>
      <w:ind w:firstLine="0"/>
      <w:jc w:val="left"/>
    </w:pPr>
  </w:style>
  <w:style w:type="character" w:customStyle="1" w:styleId="80">
    <w:name w:val="Верхний колонтитул Знак"/>
    <w:basedOn w:val="6"/>
    <w:link w:val="10"/>
    <w:uiPriority w:val="99"/>
    <w:rPr>
      <w:rFonts w:ascii="Arial" w:hAnsi="Arial" w:cs="Arial"/>
      <w:sz w:val="24"/>
      <w:szCs w:val="24"/>
    </w:rPr>
  </w:style>
  <w:style w:type="character" w:customStyle="1" w:styleId="81">
    <w:name w:val="Нижний колонтитул Знак"/>
    <w:basedOn w:val="6"/>
    <w:link w:val="11"/>
    <w:semiHidden/>
    <w:uiPriority w:val="99"/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CB40-D8CB-4191-8331-8B91570247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1</Pages>
  <Words>6535</Words>
  <Characters>37254</Characters>
  <Lines>310</Lines>
  <Paragraphs>87</Paragraphs>
  <TotalTime>15</TotalTime>
  <ScaleCrop>false</ScaleCrop>
  <LinksUpToDate>false</LinksUpToDate>
  <CharactersWithSpaces>43702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2023-10-12T11:55:00Z</dcterms:created>
  <dc:creator>НПП "Гарант-Сервис"</dc:creator>
  <dc:description>Документ экспортирован из системы ГАРАНТ</dc:description>
  <cp:lastModifiedBy>пользователь</cp:lastModifiedBy>
  <cp:lastPrinted>2023-11-27T05:35:59Z</cp:lastPrinted>
  <dcterms:modified xsi:type="dcterms:W3CDTF">2023-11-27T05:36:56Z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0CE4C64304C3492F8450C7E67502CBDE_12</vt:lpwstr>
  </property>
</Properties>
</file>