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color w:val="000000"/>
        </w:rPr>
        <w:drawing>
          <wp:inline distT="0" distB="0" distL="0" distR="0">
            <wp:extent cx="533400" cy="666750"/>
            <wp:effectExtent l="0" t="0" r="0" b="0"/>
            <wp:docPr id="1" name="Рисунок 1" descr="Новопетровское СП Павловский р-н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овопетровское СП Павловский р-н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6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НОВОПЕТРОВСКОГО СЕЛЬСКОГО ПОСЕЛЕНИЯ ПАВЛОВСКИЙ РАЙОН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>
      <w:pPr>
        <w:jc w:val="center"/>
        <w:rPr>
          <w:sz w:val="28"/>
        </w:rPr>
      </w:pPr>
    </w:p>
    <w:p>
      <w:pPr>
        <w:jc w:val="center"/>
      </w:pPr>
    </w:p>
    <w:p>
      <w:pPr>
        <w:rPr>
          <w:sz w:val="28"/>
          <w:szCs w:val="28"/>
        </w:rPr>
      </w:pPr>
      <w:r>
        <w:rPr>
          <w:sz w:val="28"/>
          <w:szCs w:val="28"/>
        </w:rPr>
        <w:t>от 20.01.2022 г.                                                                                               № 5-р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Новопетровская</w:t>
      </w:r>
    </w:p>
    <w:p>
      <w:pPr>
        <w:pStyle w:val="9"/>
      </w:pPr>
    </w:p>
    <w:p>
      <w:pPr>
        <w:pStyle w:val="14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сроках представления годовой отчётности об исполнении бюджета Новопетровского сельского поселения и сводной годовой бухгалтерской отчётности   бюджетных и автономных учреждений за 2021 год и утверждении состава и сроков представления квартальной и месячной отчётности в 2022 году </w:t>
      </w:r>
    </w:p>
    <w:p>
      <w:pPr>
        <w:jc w:val="center"/>
        <w:rPr>
          <w:sz w:val="28"/>
          <w:szCs w:val="28"/>
        </w:rPr>
      </w:pPr>
    </w:p>
    <w:p>
      <w:pPr>
        <w:pStyle w:val="14"/>
        <w:rPr>
          <w:rFonts w:ascii="Times New Roman" w:hAnsi="Times New Roman"/>
          <w:sz w:val="28"/>
          <w:szCs w:val="28"/>
        </w:rPr>
      </w:pPr>
    </w:p>
    <w:p>
      <w:pPr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В соответствии со статьей 264.3 Бюджетного кодекса Российской Федерации, пунктом 298 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 № 191н «Об утверждении Инструкции  о порядке составления и представления годовой, квартальной и месячной отчетности об исполнении бюджетов бюджетной системы Российской Федерации», приказа Министерства финансов Краснодарского края от 27 декабря 2021 года № 426 «О составлении и сроках представления годовой отчетности об исполнении консолидированного бюджета Краснодарского края, бюджета Территориального фонда обязательного медицинского страхования Краснодарского края и годовой консолидированной бухгалтерской отчетности государственных (муниципальных) бюджетных и автономных учреждений Краснодарского края за 2021 год и утверждении состава и сроков представления квартальной, месячной отчетности в 2022 году» и распоряжения администрации муниципального образования Павловского района от 30 декабря 2021 года № 848-р «О составлении и сроках представления годовой отчетности об исполнении консолидированного бюджета Павловского района и годовой консолидированной бухгалтерской отчетности бюджетных и автономных учреждений  Павловского района за 2021 год и утверждении состава и сроков представления квартальной, месячной отчетности в 2022 году», в целях составления отчетности:</w:t>
      </w:r>
    </w:p>
    <w:p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порядок составления и перечень форм годовой, квартальной и месячной в соответствии с требованиями: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приказа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–Инструкция 191н) – для участников бюджетного процесса;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приказа Министерства финансов Российской Федерации от 25 марта 2011 года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 (с учетом изменений) – для неучастников бюджетного процесса;</w:t>
      </w:r>
    </w:p>
    <w:p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приказа </w:t>
      </w:r>
      <w:r>
        <w:rPr>
          <w:sz w:val="28"/>
          <w:szCs w:val="28"/>
          <w:shd w:val="clear" w:color="auto" w:fill="FFFFFF"/>
        </w:rPr>
        <w:t>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приказа </w:t>
      </w:r>
      <w:r>
        <w:rPr>
          <w:sz w:val="28"/>
          <w:szCs w:val="28"/>
          <w:shd w:val="clear" w:color="auto" w:fill="FFFFFF"/>
        </w:rPr>
        <w:t>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письмом Федерального казначейства от 11 декабря 2012 № 42-7.4-05/2.1-704 «О порядке составления и представления финансовыми органами субъектов Российской Федерации Отчёта об использовании межбюджетных трансфертов из федерального бюджета субъектами Российской Федерации, муниципальными образованиями и территориальными государственными внебюджетным фондом (ф. 0503324)».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сроки представления в электронном виде годовой бюджетной отчётности и бухгалтерской отчётности (приложение № 1);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контрольный лист по принятию годовой бюджетной отчётности за 2020 год согласно приказу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(приложение № 2);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контрольный лист по принятию годовой бюджетной отчётности за 2020 год согласно приказу Министерства финансов Российской Федерации от 25 марта 2011 года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 (с учетом изменений) (приложение № 3);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 сверки расчётов по долговым обязательствам муниципальных образований перед муниципальным образованием Павловский район и органами местного самоуправления сельских поселений (приложение № 4).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сроки представления квартальной бюджетной отчетности и сводной бухгалтерской отчетности муниципальных бюджетных и автоном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ных учреждений администрацией Новопетровского сельского поселении в 2021 году согласно приложению (приложение № 5).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 сроки представления месячной бюджетной отчетности и сводной бухгалтерской отчетности муниципальных бюджетных и автоном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ных учреждений Новопетровского сельского поселении в 2021 году согласно приложению (приложение № 6).</w:t>
      </w:r>
    </w:p>
    <w:p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5. </w:t>
      </w:r>
      <w:r>
        <w:rPr>
          <w:rFonts w:eastAsiaTheme="minorHAnsi"/>
          <w:sz w:val="28"/>
          <w:szCs w:val="28"/>
          <w:lang w:eastAsia="en-US"/>
        </w:rPr>
        <w:t>Сводные формы отчетности в автоматизированной системе (WEB - консолидации), представленные главными распорядителями бюджетных средств и сельскими поселениями, должны соответствовать сводным отчетам с уровня муниципального учреждения, находящимся в статусе «Принят». К рассмотрению и анализу принимаются формы в статусе «На проверке», прошедшие внутриформенную и межформенную проверку контрольных соотношений.</w:t>
      </w:r>
    </w:p>
    <w:p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выполнением настоящего распоряжения оставляю за собой.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7. Распоряжение вступает в силу со дня его подписания и распространяет свои действия на правоотношения с 1 января 2022 года. </w:t>
      </w:r>
    </w:p>
    <w:p>
      <w:pPr>
        <w:pStyle w:val="14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>
      <w:pPr>
        <w:pStyle w:val="14"/>
        <w:rPr>
          <w:rFonts w:ascii="Times New Roman" w:hAnsi="Times New Roman"/>
          <w:sz w:val="28"/>
          <w:szCs w:val="28"/>
        </w:rPr>
      </w:pPr>
    </w:p>
    <w:p>
      <w:pPr>
        <w:pStyle w:val="14"/>
        <w:rPr>
          <w:rFonts w:ascii="Times New Roman" w:hAnsi="Times New Roman"/>
          <w:sz w:val="28"/>
          <w:szCs w:val="28"/>
        </w:rPr>
      </w:pP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Новопетровского сельского поселения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Павловского района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Е.А. Бессонов</w:t>
      </w:r>
    </w:p>
    <w:p>
      <w:pPr>
        <w:pStyle w:val="14"/>
        <w:rPr>
          <w:rFonts w:ascii="Times New Roman" w:hAnsi="Times New Roman"/>
          <w:sz w:val="28"/>
          <w:szCs w:val="28"/>
        </w:rPr>
      </w:pPr>
    </w:p>
    <w:p>
      <w:pPr>
        <w:pStyle w:val="9"/>
        <w:jc w:val="both"/>
        <w:rPr>
          <w:rFonts w:eastAsia="Calibri"/>
          <w:szCs w:val="28"/>
          <w:lang w:eastAsia="en-US"/>
        </w:rPr>
      </w:pPr>
    </w:p>
    <w:p>
      <w:pPr>
        <w:pStyle w:val="9"/>
        <w:jc w:val="both"/>
      </w:pPr>
    </w:p>
    <w:p>
      <w:pPr>
        <w:pStyle w:val="9"/>
        <w:jc w:val="both"/>
      </w:pPr>
    </w:p>
    <w:p>
      <w:pPr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 </w:t>
      </w:r>
      <w:bookmarkStart w:id="0" w:name="_GoBack"/>
      <w:bookmarkEnd w:id="0"/>
    </w:p>
    <w:sectPr>
      <w:pgSz w:w="11906" w:h="16838"/>
      <w:pgMar w:top="993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Cyr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057E95"/>
    <w:rsid w:val="000123D7"/>
    <w:rsid w:val="0002342D"/>
    <w:rsid w:val="0002486D"/>
    <w:rsid w:val="00042E28"/>
    <w:rsid w:val="00057E95"/>
    <w:rsid w:val="0008053D"/>
    <w:rsid w:val="000952FE"/>
    <w:rsid w:val="000A0840"/>
    <w:rsid w:val="000B1F11"/>
    <w:rsid w:val="000C0FEB"/>
    <w:rsid w:val="000D42CF"/>
    <w:rsid w:val="000E5670"/>
    <w:rsid w:val="00100624"/>
    <w:rsid w:val="001007DD"/>
    <w:rsid w:val="00111B0A"/>
    <w:rsid w:val="001225B4"/>
    <w:rsid w:val="00171AF7"/>
    <w:rsid w:val="00190721"/>
    <w:rsid w:val="00196C4E"/>
    <w:rsid w:val="001A34E4"/>
    <w:rsid w:val="001F2DF1"/>
    <w:rsid w:val="001F533F"/>
    <w:rsid w:val="0020091B"/>
    <w:rsid w:val="002105BA"/>
    <w:rsid w:val="0021248B"/>
    <w:rsid w:val="0022532A"/>
    <w:rsid w:val="00231CBE"/>
    <w:rsid w:val="002324A5"/>
    <w:rsid w:val="00233908"/>
    <w:rsid w:val="00243BE3"/>
    <w:rsid w:val="00292316"/>
    <w:rsid w:val="0029585D"/>
    <w:rsid w:val="002A7B84"/>
    <w:rsid w:val="002D38AE"/>
    <w:rsid w:val="002E40EF"/>
    <w:rsid w:val="00302C85"/>
    <w:rsid w:val="00337CA8"/>
    <w:rsid w:val="0034570C"/>
    <w:rsid w:val="00352817"/>
    <w:rsid w:val="0035643F"/>
    <w:rsid w:val="00360313"/>
    <w:rsid w:val="0037664D"/>
    <w:rsid w:val="00384477"/>
    <w:rsid w:val="003B710F"/>
    <w:rsid w:val="003D2E67"/>
    <w:rsid w:val="003E423D"/>
    <w:rsid w:val="00410255"/>
    <w:rsid w:val="004425D1"/>
    <w:rsid w:val="00454CF7"/>
    <w:rsid w:val="0048466C"/>
    <w:rsid w:val="00494168"/>
    <w:rsid w:val="004A3B44"/>
    <w:rsid w:val="004B7813"/>
    <w:rsid w:val="0053304D"/>
    <w:rsid w:val="005971EC"/>
    <w:rsid w:val="005B168C"/>
    <w:rsid w:val="005C1A0E"/>
    <w:rsid w:val="005F0B9A"/>
    <w:rsid w:val="00615296"/>
    <w:rsid w:val="006610F1"/>
    <w:rsid w:val="006B54AA"/>
    <w:rsid w:val="006F2B62"/>
    <w:rsid w:val="006F6B5E"/>
    <w:rsid w:val="007263C6"/>
    <w:rsid w:val="00750871"/>
    <w:rsid w:val="00751E2C"/>
    <w:rsid w:val="00770422"/>
    <w:rsid w:val="00777907"/>
    <w:rsid w:val="007D5D49"/>
    <w:rsid w:val="007E4A12"/>
    <w:rsid w:val="00807164"/>
    <w:rsid w:val="0081568A"/>
    <w:rsid w:val="0081632B"/>
    <w:rsid w:val="008245C9"/>
    <w:rsid w:val="00831CBF"/>
    <w:rsid w:val="008576B1"/>
    <w:rsid w:val="00892E10"/>
    <w:rsid w:val="008B3D13"/>
    <w:rsid w:val="008B46E6"/>
    <w:rsid w:val="008C479A"/>
    <w:rsid w:val="008D22EE"/>
    <w:rsid w:val="008D53A0"/>
    <w:rsid w:val="008D7DAB"/>
    <w:rsid w:val="008E10BF"/>
    <w:rsid w:val="008E356D"/>
    <w:rsid w:val="008F6101"/>
    <w:rsid w:val="00904216"/>
    <w:rsid w:val="00907A0D"/>
    <w:rsid w:val="0093020C"/>
    <w:rsid w:val="00936CFB"/>
    <w:rsid w:val="009731A0"/>
    <w:rsid w:val="009B5AB0"/>
    <w:rsid w:val="00A00D9D"/>
    <w:rsid w:val="00A30041"/>
    <w:rsid w:val="00A30E1A"/>
    <w:rsid w:val="00A33A73"/>
    <w:rsid w:val="00A55B5A"/>
    <w:rsid w:val="00A755F5"/>
    <w:rsid w:val="00AC7FAC"/>
    <w:rsid w:val="00AE46EE"/>
    <w:rsid w:val="00AF2A35"/>
    <w:rsid w:val="00B108BC"/>
    <w:rsid w:val="00B11064"/>
    <w:rsid w:val="00B22CE7"/>
    <w:rsid w:val="00B32A36"/>
    <w:rsid w:val="00B335E6"/>
    <w:rsid w:val="00B340E3"/>
    <w:rsid w:val="00B37B89"/>
    <w:rsid w:val="00B92511"/>
    <w:rsid w:val="00BB095F"/>
    <w:rsid w:val="00BC77FA"/>
    <w:rsid w:val="00BD5539"/>
    <w:rsid w:val="00BE0086"/>
    <w:rsid w:val="00C176AD"/>
    <w:rsid w:val="00C41A72"/>
    <w:rsid w:val="00C55F29"/>
    <w:rsid w:val="00C63C04"/>
    <w:rsid w:val="00C7150C"/>
    <w:rsid w:val="00D43BFE"/>
    <w:rsid w:val="00D5368A"/>
    <w:rsid w:val="00D732DB"/>
    <w:rsid w:val="00D804C4"/>
    <w:rsid w:val="00D8498B"/>
    <w:rsid w:val="00DC2A9E"/>
    <w:rsid w:val="00DC37E9"/>
    <w:rsid w:val="00E33E24"/>
    <w:rsid w:val="00E534B2"/>
    <w:rsid w:val="00E74AC2"/>
    <w:rsid w:val="00EB364F"/>
    <w:rsid w:val="00ED10B7"/>
    <w:rsid w:val="00F10FA1"/>
    <w:rsid w:val="00F60B78"/>
    <w:rsid w:val="54A828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outlineLvl w:val="0"/>
    </w:pPr>
    <w:rPr>
      <w:sz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uiPriority w:val="0"/>
  </w:style>
  <w:style w:type="paragraph" w:styleId="6">
    <w:name w:val="Balloon Text"/>
    <w:basedOn w:val="1"/>
    <w:link w:val="19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7">
    <w:name w:val="Body Text 2"/>
    <w:basedOn w:val="1"/>
    <w:link w:val="15"/>
    <w:unhideWhenUsed/>
    <w:qFormat/>
    <w:uiPriority w:val="99"/>
    <w:pPr>
      <w:spacing w:after="120" w:line="480" w:lineRule="auto"/>
    </w:p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13"/>
    <w:semiHidden/>
    <w:qFormat/>
    <w:uiPriority w:val="0"/>
    <w:rPr>
      <w:sz w:val="28"/>
    </w:rPr>
  </w:style>
  <w:style w:type="paragraph" w:styleId="10">
    <w:name w:val="Title"/>
    <w:basedOn w:val="1"/>
    <w:link w:val="20"/>
    <w:qFormat/>
    <w:uiPriority w:val="0"/>
    <w:pPr>
      <w:jc w:val="center"/>
    </w:pPr>
    <w:rPr>
      <w:b/>
      <w:sz w:val="36"/>
      <w:szCs w:val="24"/>
    </w:rPr>
  </w:style>
  <w:style w:type="paragraph" w:styleId="11">
    <w:name w:val="foot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table" w:styleId="12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Основной текст Знак"/>
    <w:basedOn w:val="3"/>
    <w:link w:val="9"/>
    <w:semiHidden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4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5">
    <w:name w:val="Основной текст 2 Знак"/>
    <w:basedOn w:val="3"/>
    <w:link w:val="7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6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7">
    <w:name w:val="Верхний колонтитул Знак"/>
    <w:basedOn w:val="3"/>
    <w:link w:val="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8">
    <w:name w:val="Нижний колонтитул Знак"/>
    <w:basedOn w:val="3"/>
    <w:link w:val="11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9">
    <w:name w:val="Текст выноски Знак"/>
    <w:basedOn w:val="3"/>
    <w:link w:val="6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Заголовок Знак"/>
    <w:basedOn w:val="3"/>
    <w:link w:val="10"/>
    <w:uiPriority w:val="0"/>
    <w:rPr>
      <w:rFonts w:ascii="Times New Roman" w:hAnsi="Times New Roman" w:eastAsia="Times New Roman" w:cs="Times New Roman"/>
      <w:b/>
      <w:sz w:val="36"/>
      <w:szCs w:val="24"/>
      <w:lang w:eastAsia="ru-RU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Основной текст (2) + Полужирный"/>
    <w:basedOn w:val="3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Не полужирный"/>
    <w:qFormat/>
    <w:uiPriority w:val="0"/>
    <w:rPr>
      <w:rFonts w:ascii="Times New Roman" w:hAnsi="Times New Roman" w:eastAsia="Times New Roman" w:cs="Times New Roman"/>
      <w:b/>
      <w:bCs/>
      <w:color w:val="000000"/>
      <w:spacing w:val="-6"/>
      <w:w w:val="100"/>
      <w:position w:val="0"/>
      <w:sz w:val="26"/>
      <w:szCs w:val="26"/>
      <w:u w:val="none"/>
      <w:lang w:val="ru-RU"/>
    </w:rPr>
  </w:style>
  <w:style w:type="paragraph" w:customStyle="1" w:styleId="24">
    <w:name w:val="Основной текст (2)"/>
    <w:basedOn w:val="1"/>
    <w:qFormat/>
    <w:uiPriority w:val="0"/>
    <w:pPr>
      <w:shd w:val="clear" w:color="auto" w:fill="FFFFFF"/>
      <w:autoSpaceDE/>
      <w:autoSpaceDN/>
      <w:adjustRightInd/>
      <w:spacing w:before="900" w:line="317" w:lineRule="exact"/>
      <w:jc w:val="center"/>
    </w:pPr>
    <w:rPr>
      <w:b/>
      <w:bCs/>
      <w:spacing w:val="-6"/>
      <w:sz w:val="26"/>
      <w:szCs w:val="26"/>
    </w:rPr>
  </w:style>
  <w:style w:type="character" w:customStyle="1" w:styleId="25">
    <w:name w:val="Основной текст + Интервал 0 pt"/>
    <w:qFormat/>
    <w:uiPriority w:val="0"/>
    <w:rPr>
      <w:rFonts w:hint="default" w:ascii="Times New Roman" w:hAnsi="Times New Roman" w:eastAsia="Times New Roman" w:cs="Times New Roman"/>
      <w:color w:val="000000"/>
      <w:spacing w:val="-6"/>
      <w:w w:val="100"/>
      <w:position w:val="0"/>
      <w:sz w:val="26"/>
      <w:szCs w:val="26"/>
      <w:u w:val="none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56503E-2AB1-421B-A725-F8505EB431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885</Words>
  <Characters>5045</Characters>
  <Lines>42</Lines>
  <Paragraphs>11</Paragraphs>
  <TotalTime>3</TotalTime>
  <ScaleCrop>false</ScaleCrop>
  <LinksUpToDate>false</LinksUpToDate>
  <CharactersWithSpaces>5919</CharactersWithSpaces>
  <Application>WPS Office_11.2.0.10443_F1E327BC-269C-435d-A152-05C5408002CA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2017-01-27T09:05:00Z</dcterms:created>
  <dc:creator>Oksana</dc:creator>
  <cp:lastModifiedBy>Общий</cp:lastModifiedBy>
  <cp:lastPrinted>2022-01-20T10:41:56Z</cp:lastPrinted>
  <dcterms:modified xsi:type="dcterms:W3CDTF">2022-01-20T10:43:02Z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DC72AF33BD074D498FB44E610D383D5A</vt:lpwstr>
  </property>
</Properties>
</file>