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1" w:rsidRPr="00C12AD1" w:rsidRDefault="00B65441" w:rsidP="00C12A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контроля в области торговой деятельности на территории </w:t>
      </w:r>
      <w:r w:rsidR="00C12AD1"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B65441" w:rsidRDefault="00B65441" w:rsidP="0040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 обобщения практики осуществления муниципального контроля в области торговой деятельности на территори</w:t>
      </w:r>
      <w:bookmarkStart w:id="0" w:name="_GoBack"/>
      <w:bookmarkEnd w:id="0"/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 w:rsidR="00B57F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03E8B" w:rsidRPr="00B65441" w:rsidRDefault="00403E8B" w:rsidP="0040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41" w:rsidRPr="00B65441" w:rsidRDefault="00403E8B" w:rsidP="00F3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 w:rsidR="00B57F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Обзор практики</w:t>
      </w:r>
      <w:proofErr w:type="gramEnd"/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пунктом 3 части 2 статьи 8.2 Федерального закона от 26.12.2008 года </w:t>
      </w:r>
      <w:r w:rsidR="00F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F3066F"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</w:t>
      </w:r>
      <w:r w:rsidR="00B65441"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года № </w:t>
      </w:r>
      <w:r w:rsidR="00F3066F"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B65441"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 w:rsidR="00C12AD1"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proofErr w:type="gramEnd"/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района ».</w:t>
      </w:r>
    </w:p>
    <w:p w:rsidR="00B65441" w:rsidRPr="00B65441" w:rsidRDefault="00403E8B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B65441" w:rsidRPr="00B65441" w:rsidRDefault="00403E8B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сфере организации розничных, в сфере размещения нестационарных торговых объектов, в сфере организации мелкорозничной торговли;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B65441" w:rsidRPr="00B65441" w:rsidRDefault="00403E8B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утверждается на каждый последующий год постановлением администрации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B65441" w:rsidRPr="00B65441" w:rsidRDefault="00403E8B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F428D9" w:rsidRPr="004C136F" w:rsidRDefault="004F0D61" w:rsidP="004C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F428D9" w:rsidRPr="004C136F">
        <w:rPr>
          <w:rFonts w:ascii="Times New Roman" w:hAnsi="Times New Roman" w:cs="Times New Roman"/>
          <w:sz w:val="24"/>
          <w:szCs w:val="24"/>
        </w:rPr>
        <w:t>С 1 января 2016 года по 31 декабря 2020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F428D9" w:rsidRPr="004C136F">
        <w:rPr>
          <w:rFonts w:ascii="Times New Roman" w:hAnsi="Times New Roman" w:cs="Times New Roman"/>
          <w:sz w:val="24"/>
          <w:szCs w:val="24"/>
        </w:rPr>
        <w:t xml:space="preserve"> предпринимательства.</w:t>
      </w:r>
    </w:p>
    <w:p w:rsidR="00C12AD1" w:rsidRDefault="00403E8B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5441" w:rsidRP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F30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Новопетровском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или жалобы граждан и юридических лиц;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полученная от государственных органов;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обнаруженные нарушения закона.</w:t>
      </w:r>
    </w:p>
    <w:p w:rsidR="00B65441" w:rsidRPr="00B65441" w:rsidRDefault="004C136F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B65441" w:rsidRPr="00B65441" w:rsidRDefault="00403E8B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F30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B65441" w:rsidRPr="00B65441" w:rsidRDefault="00B6544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C12AD1" w:rsidRDefault="00C12AD1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Павловского района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C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Е.А.Бессонов</w:t>
      </w:r>
      <w:proofErr w:type="spellEnd"/>
    </w:p>
    <w:p w:rsidR="002964E0" w:rsidRDefault="002964E0"/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E"/>
    <w:rsid w:val="002964E0"/>
    <w:rsid w:val="00403E8B"/>
    <w:rsid w:val="004C136F"/>
    <w:rsid w:val="004F0D61"/>
    <w:rsid w:val="00B57F18"/>
    <w:rsid w:val="00B65441"/>
    <w:rsid w:val="00C12AD1"/>
    <w:rsid w:val="00C33EAE"/>
    <w:rsid w:val="00D851C1"/>
    <w:rsid w:val="00F3066F"/>
    <w:rsid w:val="00F428D9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61"/>
    <w:pPr>
      <w:ind w:left="720"/>
      <w:contextualSpacing/>
    </w:pPr>
  </w:style>
  <w:style w:type="paragraph" w:styleId="a4">
    <w:name w:val="No Spacing"/>
    <w:uiPriority w:val="1"/>
    <w:qFormat/>
    <w:rsid w:val="00F42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61"/>
    <w:pPr>
      <w:ind w:left="720"/>
      <w:contextualSpacing/>
    </w:pPr>
  </w:style>
  <w:style w:type="paragraph" w:styleId="a4">
    <w:name w:val="No Spacing"/>
    <w:uiPriority w:val="1"/>
    <w:qFormat/>
    <w:rsid w:val="00F42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2019-01-25T11:15:00Z</dcterms:created>
  <dcterms:modified xsi:type="dcterms:W3CDTF">2019-12-23T07:52:00Z</dcterms:modified>
</cp:coreProperties>
</file>