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860" w:leader="none"/>
          <w:tab w:val="center" w:pos="4677" w:leader="none"/>
        </w:tabs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caps/>
          <w:sz w:val="32"/>
          <w:szCs w:val="32"/>
          <w:lang w:eastAsia="ru-RU"/>
        </w:rPr>
      </w:pPr>
      <w:r>
        <w:rPr/>
        <w:drawing>
          <wp:inline distT="0" distB="0" distL="0" distR="0">
            <wp:extent cx="638175" cy="781050"/>
            <wp:effectExtent l="0" t="0" r="0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860" w:leader="none"/>
          <w:tab w:val="center" w:pos="4677" w:leader="none"/>
        </w:tabs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cap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32"/>
          <w:szCs w:val="32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860" w:leader="none"/>
          <w:tab w:val="center" w:pos="4677" w:leader="none"/>
        </w:tabs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32"/>
          <w:szCs w:val="32"/>
          <w:lang w:eastAsia="ru-RU"/>
        </w:rPr>
        <w:t xml:space="preserve">АДМИНИСТРАЦИЯ Новопетровского  СЕЛЬСКОГО </w:t>
      </w: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ПОСЕЛЕНИЯ ПАВЛОВСКОГО РАЙОНА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РАСПОРЯЖЕНИЕ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24"/>
          <w:lang w:eastAsia="ru-RU"/>
        </w:rPr>
        <w:t xml:space="preserve">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    26.04.2021г.                                                                                        № 1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станица Новопетровская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мерах по наполнению доходной части бюджета   Новопетровского сельского поселения Павловского района в 2021 году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Для пополнения доходной части бюджета Новопетровского сельского поселения Павловского района в 2021 году, а также на основании распоряжения главы администрации (губернатора) Краснодарского края от   24  февраля 2021 года № 57-р «О мерах по наполнению доходной части консолидированного бюджета Краснодарского края в 2021 году», постановления администрации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муниципального образования Павловский район от 21 апреля 2021 года № 655  «О мерах по наполнению доходной части  консолидированного бюджета муниципального образования Павловский район в 2021 году»: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 xml:space="preserve">1. Утвердить план мероприятий, направленных на увеличение наполняемости доходной части бюджета   Новопетровского сельского поселения Павловского района в 2021 году (приложение).    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8"/>
          <w:sz w:val="28"/>
          <w:szCs w:val="28"/>
        </w:rPr>
        <w:t xml:space="preserve">    </w:t>
      </w:r>
      <w:r>
        <w:rPr>
          <w:rFonts w:cs="Times New Roman" w:ascii="Times New Roman" w:hAnsi="Times New Roman"/>
          <w:color w:val="000000"/>
          <w:spacing w:val="8"/>
          <w:sz w:val="28"/>
          <w:szCs w:val="28"/>
        </w:rPr>
        <w:t xml:space="preserve">2. Администрации   Новопетровского сельского поселения Павловского района 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организовать </w:t>
      </w:r>
      <w:r>
        <w:rPr>
          <w:rFonts w:cs="Times New Roman" w:ascii="Times New Roman" w:hAnsi="Times New Roman"/>
          <w:color w:val="000000"/>
          <w:spacing w:val="3"/>
          <w:sz w:val="28"/>
          <w:szCs w:val="28"/>
        </w:rPr>
        <w:t xml:space="preserve">выполнение 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плана мероприятий, согласно приложению.  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3. Ведущему  специалисту 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 xml:space="preserve"> администрации Новопетровского сельского поселения  С.С.Чернышовой  ежеквартально в срок до 15-го числа месяца, следующего за отчетным периодом, предоставлять главе Новопетровского сельского поселения сводный отчет о ходе выполнения плана мероприятий.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color w:val="000000"/>
          <w:sz w:val="28"/>
          <w:szCs w:val="28"/>
        </w:rPr>
        <w:t>4. Контроль за выполнением настоящего распоряжения оставляю за             собой.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 Распоряжение вступает в силу со дня его подписания.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 Новопетровского сельского поселения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Павловского района</w:t>
        <w:tab/>
        <w:tab/>
        <w:tab/>
        <w:tab/>
        <w:tab/>
        <w:t xml:space="preserve">                     Е.А.Бессонов</w:t>
      </w:r>
    </w:p>
    <w:p>
      <w:pPr>
        <w:pStyle w:val="Normal"/>
        <w:spacing w:before="0" w:after="0"/>
        <w:ind w:left="4253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425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b6292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b629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04a6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a4f4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53433d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EAF7-5EEA-4448-A170-1E9248C7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Application>LibreOffice/6.4.7.2$Windows_x86 LibreOffice_project/639b8ac485750d5696d7590a72ef1b496725cfb5</Application>
  <Pages>2</Pages>
  <Words>188</Words>
  <Characters>1384</Characters>
  <CharactersWithSpaces>2462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2017-02-14T05:24:00Z</dcterms:created>
  <dc:creator>Наташа</dc:creator>
  <dc:description/>
  <dc:language>ru-RU</dc:language>
  <cp:lastModifiedBy/>
  <cp:lastPrinted>2021-04-26T10:44:37Z</cp:lastPrinted>
  <dcterms:modified xsi:type="dcterms:W3CDTF">2021-04-26T16:47:04Z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