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6"/>
          <w:szCs w:val="20"/>
          <w:lang w:eastAsia="ru-RU"/>
        </w:rPr>
      </w:pPr>
      <w:r>
        <w:rPr/>
        <w:drawing>
          <wp:inline distT="0" distB="0" distL="0" distR="0">
            <wp:extent cx="536575" cy="66421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АДМИНИСТРАЦИЯ НОВОПЕТРОВСКОГО СЕЛЬСКОГО ПОСЕЛЕНИЯ ПАВЛОВСКИЙ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0"/>
          <w:lang w:eastAsia="ru-RU"/>
        </w:rPr>
        <w:t>РАСПОРЯЖЕНИЕ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01.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07.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2021 года                                                                                       № 38-р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ст-ца Новопетровская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0"/>
          <w:lang w:eastAsia="ru-RU"/>
        </w:rPr>
      </w:r>
    </w:p>
    <w:p>
      <w:pPr>
        <w:pStyle w:val="1"/>
        <w:numPr>
          <w:ilvl w:val="0"/>
          <w:numId w:val="2"/>
        </w:numPr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приказом Министерства финансов Российской Федерации от 01 декабря 2010 года № 157н «Об утверждении Единого плана счетов бухгалтерского учёта для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государственными фондами, государственных академий наук, государственных (муниципальных)учреждений и Инструкции по его применению: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1. Для контроля за сохранностью основных средств, нематериальных активов, материальных запасов и определения целесообразности их списания (выбытия) создать постоянно действующую комиссию по поступлению и выбытию активов и утвердить обязанности (приложение)</w:t>
      </w:r>
      <w:bookmarkStart w:id="0" w:name="dfasgunnyn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1"/>
        <w:numPr>
          <w:ilvl w:val="0"/>
          <w:numId w:val="2"/>
        </w:numPr>
        <w:spacing w:before="0" w:after="0"/>
        <w:ind w:left="0" w:hanging="0"/>
        <w:jc w:val="both"/>
        <w:rPr>
          <w:rFonts w:ascii="Times New Roman" w:hAnsi="Times New Roman" w:cs="Times New Roman"/>
          <w:b w:val="false"/>
          <w:b w:val="false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eastAsia="ru-RU"/>
        </w:rPr>
        <w:t xml:space="preserve">Считать утратившим силу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eastAsia="ru-RU"/>
        </w:rPr>
        <w:t xml:space="preserve"> распоряжения администрации Новопетровского сельского поселения Павловского района от 29 декабря 2019 года № 72-р «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  <w:lang w:eastAsia="ru-RU"/>
        </w:rPr>
        <w:t xml:space="preserve">»,  от 22 декабря 2020 года № 71-р  </w:t>
      </w:r>
      <w:r>
        <w:rPr>
          <w:rFonts w:cs="Times New Roman" w:ascii="Times New Roman" w:hAnsi="Times New Roman"/>
          <w:b w:val="false"/>
          <w:bCs/>
          <w:sz w:val="28"/>
          <w:szCs w:val="28"/>
        </w:rPr>
        <w:t>О внесении изменений в постоянно действующую комиссию по поступлению и выбытию нематериальных активов, материальных запасов и основных средств».</w:t>
      </w:r>
    </w:p>
    <w:p>
      <w:pPr>
        <w:pStyle w:val="Normal"/>
        <w:spacing w:lineRule="auto" w:line="240" w:before="0" w:after="0"/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 Контроль за выполнением настоящего распоряжения оставляю за собой.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3. Распоряжение вступает в силу со дня его подписания.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Глава Новопетровского сельского поселения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Павловского района    </w:t>
        <w:tab/>
        <w:tab/>
        <w:tab/>
        <w:tab/>
        <w:tab/>
        <w:t xml:space="preserve">            </w:t>
        <w:tab/>
        <w:t xml:space="preserve">        Е.А. Бессонов</w:t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left="4248"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распоряжению администрации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Павловского района</w:t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0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07.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2021 года № 38-р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1"/>
        <w:numPr>
          <w:ilvl w:val="0"/>
          <w:numId w:val="2"/>
        </w:numPr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Состав комиссии </w:t>
      </w:r>
      <w:r>
        <w:rPr>
          <w:rFonts w:cs="Times New Roman" w:ascii="Times New Roman" w:hAnsi="Times New Roman"/>
          <w:sz w:val="28"/>
          <w:szCs w:val="28"/>
        </w:rPr>
        <w:t>по поступлению и выбытию нематериальных активов, материальных запасов и основных средств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  1. Для контроля за сохранностью основных средств, нематериальных активов, материальных запасов и определения целесообразности их списания (выбытия) внести изменения в постоянно действующую комиссию по поступлению и выбытию: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- Глава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Новопетровского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>(председатель комиссии)      -                                            Е.А. Бессонов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ведущий специалист -                                                        Ю.А Малий;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ведущий специалист –                                                       И.А. Минченкова;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ведущий специалист –                                                       Ю.И. Руденко.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Ведущий специалист администрации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Новопетровского сельского поселения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Павловского района</w:t>
        <w:tab/>
        <w:tab/>
        <w:tab/>
        <w:tab/>
        <w:tab/>
        <w:tab/>
        <w:t xml:space="preserve">          Ю.А. Малий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 CYR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005b1c"/>
    <w:pPr>
      <w:widowControl w:val="false"/>
      <w:numPr>
        <w:ilvl w:val="0"/>
        <w:numId w:val="1"/>
      </w:numPr>
      <w:suppressAutoHyphens w:val="true"/>
      <w:spacing w:lineRule="auto" w:line="240" w:before="108" w:after="108"/>
      <w:ind w:left="0" w:hanging="0"/>
      <w:jc w:val="center"/>
      <w:outlineLvl w:val="0"/>
    </w:pPr>
    <w:rPr>
      <w:rFonts w:ascii="Times New Roman CYR" w:hAnsi="Times New Roman CYR" w:eastAsia="Times New Roman CYR" w:cs="Times New Roman CYR"/>
      <w:b/>
      <w:color w:val="26282F"/>
      <w:sz w:val="24"/>
      <w:szCs w:val="20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005b1c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005b1c"/>
    <w:rPr/>
  </w:style>
  <w:style w:type="character" w:styleId="11" w:customStyle="1">
    <w:name w:val="Заголовок 1 Знак"/>
    <w:basedOn w:val="DefaultParagraphFont"/>
    <w:link w:val="1"/>
    <w:qFormat/>
    <w:rsid w:val="00005b1c"/>
    <w:rPr>
      <w:rFonts w:ascii="Times New Roman CYR" w:hAnsi="Times New Roman CYR" w:eastAsia="Times New Roman CYR" w:cs="Times New Roman CYR"/>
      <w:b/>
      <w:color w:val="26282F"/>
      <w:sz w:val="24"/>
      <w:szCs w:val="20"/>
      <w:lang w:eastAsia="hi-IN" w:bidi="hi-IN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6e0af8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005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unhideWhenUsed/>
    <w:rsid w:val="00005b1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6e0af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0bd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LibreOffice/6.4.7.2$Windows_x86 LibreOffice_project/639b8ac485750d5696d7590a72ef1b496725cfb5</Application>
  <Pages>2</Pages>
  <Words>283</Words>
  <Characters>2054</Characters>
  <CharactersWithSpaces>3005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2020-12-22T07:24:00Z</dcterms:created>
  <dc:creator>Главбух</dc:creator>
  <dc:description/>
  <dc:language>ru-RU</dc:language>
  <cp:lastModifiedBy/>
  <cp:lastPrinted>2021-07-01T16:04:27Z</cp:lastPrinted>
  <dcterms:modified xsi:type="dcterms:W3CDTF">2021-07-01T16:04:58Z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